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B71" w:rsidRPr="00964B71" w:rsidRDefault="00964B71" w:rsidP="00964B71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B7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ПРИЛОЖЕНИЕ</w:t>
      </w:r>
    </w:p>
    <w:p w:rsidR="00964B71" w:rsidRPr="00964B71" w:rsidRDefault="00964B71" w:rsidP="00964B71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4B71" w:rsidRPr="00964B71" w:rsidRDefault="00964B71" w:rsidP="00964B71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B7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УТВЕРЖДЕНА</w:t>
      </w:r>
    </w:p>
    <w:p w:rsidR="00964B71" w:rsidRPr="00964B71" w:rsidRDefault="00964B71" w:rsidP="00964B71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B7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Решением Совета</w:t>
      </w:r>
    </w:p>
    <w:p w:rsidR="00964B71" w:rsidRPr="00964B71" w:rsidRDefault="00964B71" w:rsidP="00964B71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B7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муниципального образования </w:t>
      </w:r>
    </w:p>
    <w:p w:rsidR="00964B71" w:rsidRPr="00964B71" w:rsidRDefault="00964B71" w:rsidP="00964B71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B7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Крыловский район</w:t>
      </w:r>
    </w:p>
    <w:p w:rsidR="00964B71" w:rsidRPr="00964B71" w:rsidRDefault="00964B71" w:rsidP="00964B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4B7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proofErr w:type="gramStart"/>
      <w:r w:rsidRPr="00964B71">
        <w:rPr>
          <w:rFonts w:ascii="Times New Roman" w:eastAsia="Times New Roman" w:hAnsi="Times New Roman"/>
          <w:sz w:val="28"/>
          <w:szCs w:val="28"/>
          <w:lang w:eastAsia="ru-RU"/>
        </w:rPr>
        <w:t>от  _</w:t>
      </w:r>
      <w:proofErr w:type="gramEnd"/>
      <w:r w:rsidRPr="00964B71">
        <w:rPr>
          <w:rFonts w:ascii="Times New Roman" w:eastAsia="Times New Roman" w:hAnsi="Times New Roman"/>
          <w:sz w:val="28"/>
          <w:szCs w:val="28"/>
          <w:lang w:eastAsia="ru-RU"/>
        </w:rPr>
        <w:t>_____________   № ___</w:t>
      </w:r>
    </w:p>
    <w:p w:rsidR="00964B71" w:rsidRPr="00964B71" w:rsidRDefault="00964B71" w:rsidP="00964B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05AF8" w:rsidRDefault="00505AF8" w:rsidP="00E156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526" w:rsidRDefault="00831526" w:rsidP="008315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1526">
        <w:rPr>
          <w:rFonts w:ascii="Times New Roman" w:hAnsi="Times New Roman"/>
          <w:sz w:val="28"/>
          <w:szCs w:val="28"/>
        </w:rPr>
        <w:t xml:space="preserve">МУНИЦИПАЛЬНАЯ ПРОГРАММА </w:t>
      </w:r>
    </w:p>
    <w:p w:rsidR="00ED059D" w:rsidRDefault="00831526" w:rsidP="008315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1526">
        <w:rPr>
          <w:rFonts w:ascii="Times New Roman" w:hAnsi="Times New Roman"/>
          <w:sz w:val="28"/>
          <w:szCs w:val="28"/>
        </w:rPr>
        <w:t>«КОМПЛЕКСНОЕ РАЗВИТИЕ СОЦИАЛЬНОЙ ИНФРАСТРУКТУРЫ НА ТЕРРИТОРИИ ШЕВЧЕНКОВСКОГО СЕЛЬСКОГО ПОСЕЛЕНИЯ КРЫЛОВСКОГО РАЙОНА НА 2017-2030 ГОДЫ»</w:t>
      </w:r>
    </w:p>
    <w:p w:rsidR="00831526" w:rsidRPr="00831526" w:rsidRDefault="00831526" w:rsidP="008315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D059D" w:rsidRPr="00831526" w:rsidRDefault="00ED059D" w:rsidP="00831526">
      <w:pPr>
        <w:numPr>
          <w:ilvl w:val="0"/>
          <w:numId w:val="17"/>
        </w:numPr>
        <w:spacing w:line="36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831526">
        <w:rPr>
          <w:rFonts w:ascii="Times New Roman" w:hAnsi="Times New Roman"/>
          <w:sz w:val="28"/>
          <w:szCs w:val="28"/>
        </w:rPr>
        <w:t>П</w:t>
      </w:r>
      <w:r w:rsidR="00831526" w:rsidRPr="00831526">
        <w:rPr>
          <w:rFonts w:ascii="Times New Roman" w:hAnsi="Times New Roman"/>
          <w:sz w:val="28"/>
          <w:szCs w:val="28"/>
        </w:rPr>
        <w:t>аспорт</w:t>
      </w:r>
      <w:r w:rsidR="00831526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3261"/>
        <w:gridCol w:w="6237"/>
      </w:tblGrid>
      <w:tr w:rsidR="00ED059D" w:rsidRPr="00ED059D" w:rsidTr="00831526">
        <w:tc>
          <w:tcPr>
            <w:tcW w:w="3261" w:type="dxa"/>
            <w:shd w:val="clear" w:color="auto" w:fill="auto"/>
            <w:vAlign w:val="center"/>
          </w:tcPr>
          <w:p w:rsidR="00ED059D" w:rsidRDefault="00C05ECB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P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ED059D" w:rsidRDefault="00C05ECB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«Комплексное развитие социальной инфраструктуры на территории </w:t>
            </w:r>
            <w:r w:rsidR="001D74B7" w:rsidRPr="00831526">
              <w:rPr>
                <w:rFonts w:ascii="Times New Roman" w:hAnsi="Times New Roman"/>
                <w:sz w:val="28"/>
                <w:szCs w:val="28"/>
              </w:rPr>
              <w:t xml:space="preserve">Шевченковского сельского поселения Крыловского района 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>на 201</w:t>
            </w:r>
            <w:r w:rsidR="001D74B7" w:rsidRPr="00831526">
              <w:rPr>
                <w:rFonts w:ascii="Times New Roman" w:hAnsi="Times New Roman"/>
                <w:sz w:val="28"/>
                <w:szCs w:val="28"/>
              </w:rPr>
              <w:t>7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>-203</w:t>
            </w:r>
            <w:r w:rsidR="00647649" w:rsidRPr="00831526">
              <w:rPr>
                <w:rFonts w:ascii="Times New Roman" w:hAnsi="Times New Roman"/>
                <w:sz w:val="28"/>
                <w:szCs w:val="28"/>
              </w:rPr>
              <w:t>0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 xml:space="preserve"> годы» (далее - Программа)</w:t>
            </w:r>
          </w:p>
          <w:p w:rsidR="00831526" w:rsidRPr="00831526" w:rsidRDefault="00831526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59D" w:rsidRPr="00ED059D" w:rsidTr="00831526">
        <w:trPr>
          <w:trHeight w:val="1460"/>
        </w:trPr>
        <w:tc>
          <w:tcPr>
            <w:tcW w:w="3261" w:type="dxa"/>
            <w:shd w:val="clear" w:color="auto" w:fill="auto"/>
            <w:vAlign w:val="center"/>
          </w:tcPr>
          <w:p w:rsidR="00ED059D" w:rsidRDefault="00DC775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Основания для разработки программы</w:t>
            </w: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P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ED059D" w:rsidRDefault="00DC7756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Федеральный закон от 06 октября 2003 года № 131-ФЗ «Об общих принципах организации местного самоупра</w:t>
            </w:r>
            <w:r w:rsidR="004566AE" w:rsidRPr="00831526">
              <w:rPr>
                <w:rFonts w:ascii="Times New Roman" w:hAnsi="Times New Roman"/>
                <w:sz w:val="28"/>
                <w:szCs w:val="28"/>
              </w:rPr>
              <w:t>вления в Российской Федерации»;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 xml:space="preserve"> постановление Правительства Российской Федерации от 01 октября 2015 года № 1050 «Об утверждении требований к программам комплексного развития социальной инфраструктуры поселений, городских округов»</w:t>
            </w:r>
          </w:p>
          <w:p w:rsidR="00831526" w:rsidRPr="00831526" w:rsidRDefault="00831526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59D" w:rsidRPr="00ED059D" w:rsidTr="00831526">
        <w:tc>
          <w:tcPr>
            <w:tcW w:w="3261" w:type="dxa"/>
            <w:shd w:val="clear" w:color="auto" w:fill="auto"/>
            <w:vAlign w:val="center"/>
          </w:tcPr>
          <w:p w:rsidR="00ED059D" w:rsidRDefault="00DC775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  <w:r w:rsidR="001F22D0" w:rsidRPr="0083152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65173" w:rsidRPr="00831526">
              <w:rPr>
                <w:rFonts w:ascii="Times New Roman" w:hAnsi="Times New Roman"/>
                <w:sz w:val="28"/>
                <w:szCs w:val="28"/>
              </w:rPr>
              <w:t>его местонахождение</w:t>
            </w: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P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F65173" w:rsidRDefault="001D74B7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 Шевченковского сельского поселения Крыловского района, Россия, Краснодарский край, Крыловский район, село Шевченковское, улица Степная, 2а</w:t>
            </w:r>
          </w:p>
          <w:p w:rsidR="00831526" w:rsidRPr="00831526" w:rsidRDefault="00831526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59D" w:rsidRPr="00ED059D" w:rsidTr="00831526">
        <w:tc>
          <w:tcPr>
            <w:tcW w:w="3261" w:type="dxa"/>
            <w:shd w:val="clear" w:color="auto" w:fill="auto"/>
            <w:vAlign w:val="center"/>
          </w:tcPr>
          <w:p w:rsidR="00ED059D" w:rsidRDefault="00D776CB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Зак</w:t>
            </w:r>
            <w:r w:rsidR="008D289C" w:rsidRPr="00831526">
              <w:rPr>
                <w:rFonts w:ascii="Times New Roman" w:hAnsi="Times New Roman"/>
                <w:sz w:val="28"/>
                <w:szCs w:val="28"/>
              </w:rPr>
              <w:t>а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>зчик</w:t>
            </w:r>
            <w:r w:rsidR="00457185" w:rsidRPr="00831526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  <w:r w:rsidR="001F22D0" w:rsidRPr="0083152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65173" w:rsidRPr="00831526">
              <w:rPr>
                <w:rFonts w:ascii="Times New Roman" w:hAnsi="Times New Roman"/>
                <w:sz w:val="28"/>
                <w:szCs w:val="28"/>
              </w:rPr>
              <w:t>его местонахождение</w:t>
            </w: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P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F65173" w:rsidRDefault="001D74B7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</w:t>
            </w:r>
            <w:r w:rsidR="00D776CB" w:rsidRPr="00831526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 Крыловский</w:t>
            </w:r>
            <w:r w:rsidRPr="008315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район, Россия, Краснодарский край, Крыловский район, с</w:t>
            </w:r>
            <w:r w:rsidR="00D776CB" w:rsidRPr="00831526">
              <w:rPr>
                <w:rFonts w:ascii="Times New Roman" w:hAnsi="Times New Roman"/>
                <w:color w:val="000000"/>
                <w:sz w:val="28"/>
                <w:szCs w:val="28"/>
              </w:rPr>
              <w:t>таница Крыловская, улица Орд</w:t>
            </w:r>
            <w:r w:rsidR="008D289C" w:rsidRPr="00831526">
              <w:rPr>
                <w:rFonts w:ascii="Times New Roman" w:hAnsi="Times New Roman"/>
                <w:color w:val="000000"/>
                <w:sz w:val="28"/>
                <w:szCs w:val="28"/>
              </w:rPr>
              <w:t>жо</w:t>
            </w:r>
            <w:r w:rsidR="00D776CB" w:rsidRPr="00831526">
              <w:rPr>
                <w:rFonts w:ascii="Times New Roman" w:hAnsi="Times New Roman"/>
                <w:color w:val="000000"/>
                <w:sz w:val="28"/>
                <w:szCs w:val="28"/>
              </w:rPr>
              <w:t>никидзе, 43</w:t>
            </w:r>
          </w:p>
          <w:p w:rsidR="00831526" w:rsidRPr="00831526" w:rsidRDefault="00831526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59D" w:rsidRPr="00ED059D" w:rsidTr="00831526">
        <w:tc>
          <w:tcPr>
            <w:tcW w:w="3261" w:type="dxa"/>
            <w:shd w:val="clear" w:color="auto" w:fill="auto"/>
            <w:vAlign w:val="center"/>
          </w:tcPr>
          <w:p w:rsidR="00ED059D" w:rsidRDefault="00457185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Контроль за реализацией программы</w:t>
            </w: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P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ED059D" w:rsidRDefault="00457185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Контроль за реализацией Программы осуществляет </w:t>
            </w:r>
            <w:r w:rsidR="001D74B7" w:rsidRPr="008315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Шевченковского сельского поселения Крыловского района и Совет </w:t>
            </w:r>
            <w:r w:rsidR="001D74B7" w:rsidRPr="0083152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Шевченковского сельского поселения Крыловского района</w:t>
            </w:r>
          </w:p>
          <w:p w:rsidR="00831526" w:rsidRPr="00831526" w:rsidRDefault="00831526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59D" w:rsidRPr="00ED059D" w:rsidTr="00831526">
        <w:tc>
          <w:tcPr>
            <w:tcW w:w="3261" w:type="dxa"/>
            <w:shd w:val="clear" w:color="auto" w:fill="auto"/>
            <w:vAlign w:val="center"/>
          </w:tcPr>
          <w:p w:rsidR="00ED059D" w:rsidRDefault="00457185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lastRenderedPageBreak/>
              <w:t>Цель программы</w:t>
            </w: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P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ED059D" w:rsidRDefault="008D289C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 xml:space="preserve">Достижение расчетного уровня обеспеченности населения сельского поселения услугами в областях образования, здравоохранения, физической культуры и массового спорта, и культуры </w:t>
            </w:r>
          </w:p>
          <w:p w:rsidR="00831526" w:rsidRPr="00831526" w:rsidRDefault="00831526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59D" w:rsidRPr="00ED059D" w:rsidTr="00831526">
        <w:tc>
          <w:tcPr>
            <w:tcW w:w="3261" w:type="dxa"/>
            <w:shd w:val="clear" w:color="auto" w:fill="auto"/>
            <w:vAlign w:val="center"/>
          </w:tcPr>
          <w:p w:rsidR="00ED059D" w:rsidRDefault="00457185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P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C74EAB" w:rsidRPr="00831526" w:rsidRDefault="00C74EAB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8D289C" w:rsidRPr="00831526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 xml:space="preserve"> безопасности, качества и эффективности использования населением объектов социальной инфраструктуры;</w:t>
            </w:r>
          </w:p>
          <w:p w:rsidR="00C74EAB" w:rsidRPr="00831526" w:rsidRDefault="00C74EAB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б) Обеспечение доступности объектов социальной инфраструктуры;</w:t>
            </w:r>
          </w:p>
          <w:p w:rsidR="00C74EAB" w:rsidRPr="00831526" w:rsidRDefault="00C74EAB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в) Обеспечение сбалансированного, перспективного развития социальной инфраструктуры;</w:t>
            </w:r>
          </w:p>
          <w:p w:rsidR="00ED059D" w:rsidRDefault="00C74EAB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г) Повышение эффективности функционирования действующей социальной инфраструктуры.</w:t>
            </w:r>
          </w:p>
          <w:p w:rsidR="00831526" w:rsidRPr="00831526" w:rsidRDefault="00831526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300" w:rsidRPr="00ED059D" w:rsidTr="00831526">
        <w:tc>
          <w:tcPr>
            <w:tcW w:w="3261" w:type="dxa"/>
            <w:shd w:val="clear" w:color="auto" w:fill="auto"/>
            <w:vAlign w:val="center"/>
          </w:tcPr>
          <w:p w:rsidR="00DD5300" w:rsidRDefault="00DD5300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Целевые показатели (индикаторы) обеспеченности населения объектами социальной инфраструктуры</w:t>
            </w: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P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E71DD4" w:rsidRPr="00831526" w:rsidRDefault="00647649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1) у</w:t>
            </w:r>
            <w:r w:rsidR="008D289C" w:rsidRPr="00831526">
              <w:rPr>
                <w:rFonts w:ascii="Times New Roman" w:hAnsi="Times New Roman"/>
                <w:sz w:val="28"/>
                <w:szCs w:val="28"/>
              </w:rPr>
              <w:t>ровень доступности объектов социальной инфраструктуры для всех категорий граждан вне зависимости от места жительства, социального статуса, имущественного положения и состояния здоровья</w:t>
            </w:r>
            <w:r w:rsidR="0033507E" w:rsidRPr="0083152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3507E" w:rsidRPr="00831526" w:rsidRDefault="00647649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897D2D" w:rsidRPr="00831526">
              <w:rPr>
                <w:rFonts w:ascii="Times New Roman" w:hAnsi="Times New Roman"/>
                <w:sz w:val="28"/>
                <w:szCs w:val="28"/>
              </w:rPr>
              <w:t>у</w:t>
            </w:r>
            <w:r w:rsidR="0033507E" w:rsidRPr="00831526">
              <w:rPr>
                <w:rFonts w:ascii="Times New Roman" w:hAnsi="Times New Roman"/>
                <w:sz w:val="28"/>
                <w:szCs w:val="28"/>
              </w:rPr>
              <w:t>дельный вес населения, занимающегося физкультурой и спортом;</w:t>
            </w:r>
          </w:p>
          <w:p w:rsidR="0033507E" w:rsidRDefault="00113AA4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3</w:t>
            </w:r>
            <w:r w:rsidR="00647649" w:rsidRPr="00831526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897D2D" w:rsidRPr="00831526">
              <w:rPr>
                <w:rFonts w:ascii="Times New Roman" w:hAnsi="Times New Roman"/>
                <w:sz w:val="28"/>
                <w:szCs w:val="28"/>
              </w:rPr>
              <w:t>у</w:t>
            </w:r>
            <w:r w:rsidR="0033507E" w:rsidRPr="00831526">
              <w:rPr>
                <w:rFonts w:ascii="Times New Roman" w:hAnsi="Times New Roman"/>
                <w:sz w:val="28"/>
                <w:szCs w:val="28"/>
              </w:rPr>
              <w:t>дельный вес населения, во</w:t>
            </w:r>
            <w:r w:rsidR="00897D2D" w:rsidRPr="00831526">
              <w:rPr>
                <w:rFonts w:ascii="Times New Roman" w:hAnsi="Times New Roman"/>
                <w:sz w:val="28"/>
                <w:szCs w:val="28"/>
              </w:rPr>
              <w:t>влеченного в культурную деятельность и художественное творчество</w:t>
            </w:r>
          </w:p>
          <w:p w:rsidR="00831526" w:rsidRPr="00831526" w:rsidRDefault="00831526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300" w:rsidRPr="00ED059D" w:rsidTr="00831526">
        <w:tc>
          <w:tcPr>
            <w:tcW w:w="3261" w:type="dxa"/>
            <w:shd w:val="clear" w:color="auto" w:fill="auto"/>
            <w:vAlign w:val="center"/>
          </w:tcPr>
          <w:p w:rsidR="00DD5300" w:rsidRDefault="00DD5300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  <w:p w:rsidR="00831526" w:rsidRP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E71DD4" w:rsidRPr="00831526" w:rsidRDefault="00021762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По состоянию на 01.0</w:t>
            </w:r>
            <w:r w:rsidR="00E71DD4" w:rsidRPr="00831526">
              <w:rPr>
                <w:rFonts w:ascii="Times New Roman" w:hAnsi="Times New Roman"/>
                <w:sz w:val="28"/>
                <w:szCs w:val="28"/>
              </w:rPr>
              <w:t>1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>.201</w:t>
            </w:r>
            <w:r w:rsidR="00E71DD4" w:rsidRPr="00831526">
              <w:rPr>
                <w:rFonts w:ascii="Times New Roman" w:hAnsi="Times New Roman"/>
                <w:sz w:val="28"/>
                <w:szCs w:val="28"/>
              </w:rPr>
              <w:t>7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 xml:space="preserve"> года на территории</w:t>
            </w:r>
            <w:r w:rsidR="00E71797" w:rsidRPr="008315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71DD4" w:rsidRPr="00831526">
              <w:rPr>
                <w:rFonts w:ascii="Times New Roman" w:hAnsi="Times New Roman"/>
                <w:sz w:val="28"/>
                <w:szCs w:val="28"/>
              </w:rPr>
              <w:t xml:space="preserve">Шевченковского сельского поселения </w:t>
            </w:r>
            <w:r w:rsidR="00E71797" w:rsidRPr="00831526">
              <w:rPr>
                <w:rFonts w:ascii="Times New Roman" w:hAnsi="Times New Roman"/>
                <w:sz w:val="28"/>
                <w:szCs w:val="28"/>
              </w:rPr>
              <w:t>мероприяти</w:t>
            </w:r>
            <w:r w:rsidR="00E71DD4" w:rsidRPr="00831526">
              <w:rPr>
                <w:rFonts w:ascii="Times New Roman" w:hAnsi="Times New Roman"/>
                <w:sz w:val="28"/>
                <w:szCs w:val="28"/>
              </w:rPr>
              <w:t>я</w:t>
            </w:r>
            <w:r w:rsidR="00E71797" w:rsidRPr="00831526">
              <w:rPr>
                <w:rFonts w:ascii="Times New Roman" w:hAnsi="Times New Roman"/>
                <w:sz w:val="28"/>
                <w:szCs w:val="28"/>
              </w:rPr>
              <w:t xml:space="preserve"> (инвестиционных проектов) по проектированию, строительству, реконструкции объектов социальной инфраструктуры </w:t>
            </w:r>
            <w:r w:rsidR="00E71DD4" w:rsidRPr="00831526">
              <w:rPr>
                <w:rFonts w:ascii="Times New Roman" w:hAnsi="Times New Roman"/>
                <w:sz w:val="28"/>
                <w:szCs w:val="28"/>
              </w:rPr>
              <w:t>согласовываются с мероприятиями Генерального плана Шевченковского сельского поселения.</w:t>
            </w:r>
          </w:p>
          <w:p w:rsidR="00DD5300" w:rsidRDefault="00E71DD4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В случае необходимости возможно внесение корректировки в указанную Программу</w:t>
            </w:r>
          </w:p>
          <w:p w:rsidR="00831526" w:rsidRDefault="00831526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Pr="00831526" w:rsidRDefault="00831526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5173" w:rsidRPr="00ED059D" w:rsidTr="00831526">
        <w:tc>
          <w:tcPr>
            <w:tcW w:w="3261" w:type="dxa"/>
            <w:shd w:val="clear" w:color="auto" w:fill="auto"/>
            <w:vAlign w:val="center"/>
          </w:tcPr>
          <w:p w:rsidR="00F65173" w:rsidRDefault="00F65173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Сроки </w:t>
            </w:r>
            <w:r w:rsidR="00DD5300" w:rsidRPr="00831526">
              <w:rPr>
                <w:rFonts w:ascii="Times New Roman" w:hAnsi="Times New Roman"/>
                <w:sz w:val="28"/>
                <w:szCs w:val="28"/>
              </w:rPr>
              <w:t xml:space="preserve">и этапы 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>реализации программы</w:t>
            </w: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P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F65173" w:rsidRPr="00831526" w:rsidRDefault="00991971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2017</w:t>
            </w:r>
            <w:r w:rsidR="00F65173" w:rsidRPr="00831526">
              <w:rPr>
                <w:rFonts w:ascii="Times New Roman" w:hAnsi="Times New Roman"/>
                <w:sz w:val="28"/>
                <w:szCs w:val="28"/>
              </w:rPr>
              <w:t>-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>2030</w:t>
            </w:r>
            <w:r w:rsidR="00F65173" w:rsidRPr="00831526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DD5300" w:rsidRPr="00831526" w:rsidRDefault="00DD5300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1-й этап 201</w:t>
            </w:r>
            <w:r w:rsidR="00E71DD4" w:rsidRPr="00831526">
              <w:rPr>
                <w:rFonts w:ascii="Times New Roman" w:hAnsi="Times New Roman"/>
                <w:sz w:val="28"/>
                <w:szCs w:val="28"/>
              </w:rPr>
              <w:t>7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>-2025 года</w:t>
            </w:r>
          </w:p>
          <w:p w:rsidR="00DD5300" w:rsidRDefault="00DD5300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2-й этап – 2025-203</w:t>
            </w:r>
            <w:r w:rsidR="00647649" w:rsidRPr="00831526">
              <w:rPr>
                <w:rFonts w:ascii="Times New Roman" w:hAnsi="Times New Roman"/>
                <w:sz w:val="28"/>
                <w:szCs w:val="28"/>
              </w:rPr>
              <w:t>0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831526" w:rsidRPr="00831526" w:rsidRDefault="00831526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59D" w:rsidRPr="00ED059D" w:rsidTr="00831526">
        <w:trPr>
          <w:trHeight w:val="4428"/>
        </w:trPr>
        <w:tc>
          <w:tcPr>
            <w:tcW w:w="3261" w:type="dxa"/>
            <w:shd w:val="clear" w:color="auto" w:fill="auto"/>
            <w:vAlign w:val="center"/>
          </w:tcPr>
          <w:p w:rsidR="00ED059D" w:rsidRDefault="00F65173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</w:t>
            </w: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P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647649" w:rsidRPr="00831526" w:rsidRDefault="00647649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1</w:t>
            </w:r>
            <w:r w:rsidR="00E71DD4" w:rsidRPr="00831526">
              <w:rPr>
                <w:rFonts w:ascii="Times New Roman" w:hAnsi="Times New Roman"/>
                <w:sz w:val="28"/>
                <w:szCs w:val="28"/>
              </w:rPr>
              <w:t>.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 xml:space="preserve"> Бюджет сельского поселения</w:t>
            </w:r>
          </w:p>
          <w:p w:rsidR="00E71DD4" w:rsidRPr="00831526" w:rsidRDefault="00647649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E71DD4" w:rsidRPr="00831526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="00E71DD4" w:rsidRPr="00831526">
              <w:rPr>
                <w:rFonts w:ascii="Times New Roman" w:hAnsi="Times New Roman"/>
                <w:sz w:val="28"/>
                <w:szCs w:val="28"/>
              </w:rPr>
              <w:t>Крыловск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>ий район;</w:t>
            </w:r>
          </w:p>
          <w:p w:rsidR="00E71DD4" w:rsidRPr="00831526" w:rsidRDefault="00647649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3</w:t>
            </w:r>
            <w:r w:rsidR="00E71DD4" w:rsidRPr="00831526">
              <w:rPr>
                <w:rFonts w:ascii="Times New Roman" w:hAnsi="Times New Roman"/>
                <w:sz w:val="28"/>
                <w:szCs w:val="28"/>
              </w:rPr>
              <w:t>.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71DD4" w:rsidRPr="00831526">
              <w:rPr>
                <w:rFonts w:ascii="Times New Roman" w:hAnsi="Times New Roman"/>
                <w:sz w:val="28"/>
                <w:szCs w:val="28"/>
              </w:rPr>
              <w:t xml:space="preserve">Региональный бюджет </w:t>
            </w:r>
          </w:p>
          <w:p w:rsidR="00E71DD4" w:rsidRPr="00831526" w:rsidRDefault="00647649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4</w:t>
            </w:r>
            <w:r w:rsidR="00E71DD4" w:rsidRPr="00831526">
              <w:rPr>
                <w:rFonts w:ascii="Times New Roman" w:hAnsi="Times New Roman"/>
                <w:sz w:val="28"/>
                <w:szCs w:val="28"/>
              </w:rPr>
              <w:t>.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71DD4" w:rsidRPr="00831526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  <w:p w:rsidR="00E71DD4" w:rsidRPr="00831526" w:rsidRDefault="00E71DD4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5.</w:t>
            </w:r>
            <w:r w:rsidR="00647649" w:rsidRPr="008315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1526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источники. </w:t>
            </w:r>
          </w:p>
          <w:p w:rsidR="00831526" w:rsidRDefault="00E71DD4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Бюджетные ассигнования, предусмотренные в плановом периоде 2017-2030 годов, будут уточнены при формировании проектов бюджета сельского поселения с учетом изменения ассигнований из бюджетов Крыловского муниципального района и бюджета Краснодарского края.</w:t>
            </w:r>
          </w:p>
          <w:p w:rsidR="00831526" w:rsidRPr="00831526" w:rsidRDefault="00831526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5173" w:rsidRPr="00ED059D" w:rsidTr="00831526">
        <w:tc>
          <w:tcPr>
            <w:tcW w:w="3261" w:type="dxa"/>
            <w:shd w:val="clear" w:color="auto" w:fill="auto"/>
            <w:vAlign w:val="center"/>
          </w:tcPr>
          <w:p w:rsidR="00F65173" w:rsidRDefault="00F65173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  <w:p w:rsid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1526" w:rsidRPr="00831526" w:rsidRDefault="00831526" w:rsidP="008315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F65173" w:rsidRDefault="00F65173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526">
              <w:rPr>
                <w:rFonts w:ascii="Times New Roman" w:hAnsi="Times New Roman"/>
                <w:sz w:val="28"/>
                <w:szCs w:val="28"/>
              </w:rPr>
              <w:t>Развитие социальной инфраструктуры, образования, здравоохранения, культуры, физкультуры и спорта.</w:t>
            </w:r>
          </w:p>
          <w:p w:rsidR="00831526" w:rsidRPr="00831526" w:rsidRDefault="00831526" w:rsidP="00831526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47649" w:rsidRDefault="00647649" w:rsidP="00E71DD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2DF4" w:rsidRDefault="00502DF4">
      <w:pPr>
        <w:suppressAutoHyphens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7A252E" w:rsidRPr="00E04667" w:rsidRDefault="00E04667" w:rsidP="00E04667">
      <w:pPr>
        <w:pStyle w:val="ab"/>
        <w:numPr>
          <w:ilvl w:val="0"/>
          <w:numId w:val="17"/>
        </w:numPr>
        <w:spacing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lastRenderedPageBreak/>
        <w:t>Характеристика существующего состояния социальной инфраструктуры</w:t>
      </w:r>
    </w:p>
    <w:p w:rsidR="00647649" w:rsidRPr="00E04667" w:rsidRDefault="00647649" w:rsidP="00E046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252E" w:rsidRPr="00E04667" w:rsidRDefault="00E04667" w:rsidP="00E04667">
      <w:pPr>
        <w:pStyle w:val="ab"/>
        <w:numPr>
          <w:ilvl w:val="1"/>
          <w:numId w:val="17"/>
        </w:numPr>
        <w:spacing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Описание социально-экономического состояния поселения, сведения о градостроительной деятельности на территории поселения</w:t>
      </w:r>
      <w:r w:rsidR="007A252E" w:rsidRPr="00E04667">
        <w:rPr>
          <w:rFonts w:ascii="Times New Roman" w:hAnsi="Times New Roman"/>
          <w:sz w:val="28"/>
          <w:szCs w:val="28"/>
        </w:rPr>
        <w:t>.</w:t>
      </w:r>
    </w:p>
    <w:p w:rsidR="00647649" w:rsidRPr="00E04667" w:rsidRDefault="00647649" w:rsidP="00E0466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B3ECA" w:rsidRPr="00E04667" w:rsidRDefault="00BB3ECA" w:rsidP="00E046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Шевченковское сельское поселение входит в состав Крыловского района краснодарского края. Площадь территории Шевченковского сельского поселения составляет 8085 га. В состав Шевченковского сельского поселения входит один населённый пункт – село Шевченковское.</w:t>
      </w:r>
    </w:p>
    <w:p w:rsidR="00BB3ECA" w:rsidRPr="00E04667" w:rsidRDefault="00BB3ECA" w:rsidP="00E046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 xml:space="preserve">Шевченковское сельское поселение расположено в юго-восточной части Крыловского района, на расстоянии </w:t>
      </w:r>
      <w:smartTag w:uri="urn:schemas-microsoft-com:office:smarttags" w:element="metricconverter">
        <w:smartTagPr>
          <w:attr w:name="ProductID" w:val="25 км"/>
        </w:smartTagPr>
        <w:r w:rsidRPr="00E04667">
          <w:rPr>
            <w:rFonts w:ascii="Times New Roman" w:hAnsi="Times New Roman"/>
            <w:sz w:val="28"/>
            <w:szCs w:val="28"/>
          </w:rPr>
          <w:t>25 км</w:t>
        </w:r>
      </w:smartTag>
      <w:r w:rsidRPr="00E04667">
        <w:rPr>
          <w:rFonts w:ascii="Times New Roman" w:hAnsi="Times New Roman"/>
          <w:sz w:val="28"/>
          <w:szCs w:val="28"/>
        </w:rPr>
        <w:t xml:space="preserve"> от районного центра ст. Крыловской и в </w:t>
      </w:r>
      <w:smartTag w:uri="urn:schemas-microsoft-com:office:smarttags" w:element="metricconverter">
        <w:smartTagPr>
          <w:attr w:name="ProductID" w:val="183 км"/>
        </w:smartTagPr>
        <w:r w:rsidRPr="00E04667">
          <w:rPr>
            <w:rFonts w:ascii="Times New Roman" w:hAnsi="Times New Roman"/>
            <w:sz w:val="28"/>
            <w:szCs w:val="28"/>
          </w:rPr>
          <w:t>183 км</w:t>
        </w:r>
      </w:smartTag>
      <w:r w:rsidRPr="00E04667">
        <w:rPr>
          <w:rFonts w:ascii="Times New Roman" w:hAnsi="Times New Roman"/>
          <w:sz w:val="28"/>
          <w:szCs w:val="28"/>
        </w:rPr>
        <w:t xml:space="preserve"> от города Краснодара.</w:t>
      </w:r>
    </w:p>
    <w:p w:rsidR="00BB3ECA" w:rsidRPr="00E04667" w:rsidRDefault="00BB3ECA" w:rsidP="00E046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Значительную часть поселения занимают территории сельскохозяйственного назначения, где размещаются предприятия специализирующиеся на сельскохозяйственном производстве.</w:t>
      </w:r>
    </w:p>
    <w:p w:rsidR="00BB3ECA" w:rsidRPr="00E04667" w:rsidRDefault="00BB3ECA" w:rsidP="00E046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 xml:space="preserve">Связь с краевым центром осуществляется по автомагистрали «Дон» </w:t>
      </w:r>
      <w:r w:rsidRPr="00E04667">
        <w:rPr>
          <w:rFonts w:ascii="Times New Roman" w:hAnsi="Times New Roman"/>
          <w:sz w:val="28"/>
          <w:szCs w:val="28"/>
        </w:rPr>
        <w:br/>
      </w:r>
      <w:r w:rsidRPr="00E04667">
        <w:rPr>
          <w:rFonts w:ascii="Times New Roman" w:hAnsi="Times New Roman"/>
          <w:sz w:val="28"/>
          <w:szCs w:val="28"/>
          <w:lang w:val="en-US"/>
        </w:rPr>
        <w:t>I</w:t>
      </w:r>
      <w:r w:rsidRPr="00E04667">
        <w:rPr>
          <w:rFonts w:ascii="Times New Roman" w:hAnsi="Times New Roman"/>
          <w:sz w:val="28"/>
          <w:szCs w:val="28"/>
        </w:rPr>
        <w:t xml:space="preserve"> технической категории, с центром района связывает автодорога «Крыловская – Шевченковская» </w:t>
      </w:r>
      <w:r w:rsidRPr="00E04667">
        <w:rPr>
          <w:rFonts w:ascii="Times New Roman" w:hAnsi="Times New Roman"/>
          <w:sz w:val="28"/>
          <w:szCs w:val="28"/>
          <w:lang w:val="en-US"/>
        </w:rPr>
        <w:t>IV</w:t>
      </w:r>
      <w:r w:rsidRPr="00E04667">
        <w:rPr>
          <w:rFonts w:ascii="Times New Roman" w:hAnsi="Times New Roman"/>
          <w:sz w:val="28"/>
          <w:szCs w:val="28"/>
        </w:rPr>
        <w:t xml:space="preserve"> технической категории.</w:t>
      </w:r>
    </w:p>
    <w:p w:rsidR="00BB3ECA" w:rsidRPr="00E04667" w:rsidRDefault="00BB3ECA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 xml:space="preserve">За 2016 год общий объем доходов, поступивших в бюджет Шевченковского сельского поселения, с учетом безвозмездных поступлений составил </w:t>
      </w:r>
      <w:r w:rsidRPr="00E04667">
        <w:rPr>
          <w:rFonts w:ascii="Times New Roman" w:hAnsi="Times New Roman"/>
          <w:sz w:val="28"/>
          <w:szCs w:val="28"/>
        </w:rPr>
        <w:t xml:space="preserve">10 079,8 тыс. </w:t>
      </w: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>рублей.</w:t>
      </w:r>
    </w:p>
    <w:p w:rsidR="00BB3ECA" w:rsidRPr="00E04667" w:rsidRDefault="00BB3ECA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>Обеспечивает населения сельского поселения питьевой водой Крыловский МУП ЖКХ «Водоканал». Централизованных систем теплоснабжения и водоотведения в поселении нет.</w:t>
      </w:r>
    </w:p>
    <w:p w:rsidR="00F535AA" w:rsidRPr="00E04667" w:rsidRDefault="00F535AA" w:rsidP="00E046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Шевченковского сельского поселения располагается </w:t>
      </w:r>
      <w:r w:rsidRPr="00E04667">
        <w:rPr>
          <w:rFonts w:ascii="Times New Roman" w:hAnsi="Times New Roman"/>
          <w:sz w:val="28"/>
          <w:szCs w:val="28"/>
        </w:rPr>
        <w:t xml:space="preserve">113действующих сельскохозяйственных предприятий, в том числе 5 ООО – и 108 ИП и КФХ, число хозяйствующих субъектов розничной торговли </w:t>
      </w:r>
      <w:proofErr w:type="gramStart"/>
      <w:r w:rsidRPr="00E04667">
        <w:rPr>
          <w:rFonts w:ascii="Times New Roman" w:hAnsi="Times New Roman"/>
          <w:sz w:val="28"/>
          <w:szCs w:val="28"/>
        </w:rPr>
        <w:t>–  7</w:t>
      </w:r>
      <w:proofErr w:type="gramEnd"/>
      <w:r w:rsidR="003817FA" w:rsidRPr="00E04667">
        <w:rPr>
          <w:rFonts w:ascii="Times New Roman" w:hAnsi="Times New Roman"/>
          <w:sz w:val="28"/>
          <w:szCs w:val="28"/>
        </w:rPr>
        <w:t>.</w:t>
      </w:r>
    </w:p>
    <w:p w:rsidR="00F535AA" w:rsidRPr="00E04667" w:rsidRDefault="00F535AA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>Ведущей отраслью хозяйственной деятельности Шевченковского сельского поселения является сельское хозяйство: растениеводство и животноводство.</w:t>
      </w:r>
    </w:p>
    <w:p w:rsidR="00F535AA" w:rsidRPr="00E04667" w:rsidRDefault="00F535AA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Основными градообразующими предприятиями Шевченковского сельского поселения являются ООО «Гранит», ООО «Агро-Империя», ООО КФХ «Макаренко Г.Н., ООО «Заря». </w:t>
      </w:r>
      <w:r w:rsidRPr="00E04667">
        <w:rPr>
          <w:rFonts w:ascii="Times New Roman" w:hAnsi="Times New Roman"/>
          <w:sz w:val="28"/>
          <w:szCs w:val="28"/>
        </w:rPr>
        <w:t>Кроме того в аграрном секторе экономики поселения осуществляют деятельность крестьянские (фермерские) хозяйства – это в основном мелкие сельскохозяйственные предприятия.</w:t>
      </w:r>
    </w:p>
    <w:p w:rsidR="00F535AA" w:rsidRPr="00E04667" w:rsidRDefault="00F535AA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Основной вид деятельности </w:t>
      </w:r>
      <w:r w:rsidR="00113AA4" w:rsidRPr="00E0466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растениеводство.</w:t>
      </w:r>
    </w:p>
    <w:p w:rsidR="00F535AA" w:rsidRPr="00E04667" w:rsidRDefault="00F535AA" w:rsidP="00E046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В 375-ти личных подсобных хозяйствах жителей поселения </w:t>
      </w:r>
      <w:r w:rsidRPr="00E04667">
        <w:rPr>
          <w:rFonts w:ascii="Times New Roman" w:hAnsi="Times New Roman"/>
          <w:sz w:val="28"/>
          <w:szCs w:val="28"/>
        </w:rPr>
        <w:t>сельскохозяйственные животные содержатся в 361-м дворе.</w:t>
      </w:r>
    </w:p>
    <w:p w:rsidR="00F535AA" w:rsidRPr="00E04667" w:rsidRDefault="00F535AA" w:rsidP="00E04667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 xml:space="preserve">Поголовье сельскохозяйственных животных, содержащихся в ЛПХ на </w:t>
      </w:r>
      <w:r w:rsidRPr="00E04667">
        <w:rPr>
          <w:rFonts w:ascii="Times New Roman" w:hAnsi="Times New Roman"/>
          <w:sz w:val="28"/>
          <w:szCs w:val="28"/>
        </w:rPr>
        <w:br/>
        <w:t>1 января 2017 года, составило: КРС – 51 голова; мелкого рогатого скота 52, кроликов – 159, нутрий -190, птицы – 9307голов, пчелосемей –83.</w:t>
      </w:r>
    </w:p>
    <w:p w:rsidR="00F535AA" w:rsidRPr="00E04667" w:rsidRDefault="00F535AA" w:rsidP="00E04667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Также жители села занимаются овощеводством и выращиванием различных садовых культур.</w:t>
      </w:r>
    </w:p>
    <w:p w:rsidR="00306FD6" w:rsidRPr="00E04667" w:rsidRDefault="00306FD6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 xml:space="preserve">На территории села расположено 375 жилых домовладений. </w:t>
      </w:r>
    </w:p>
    <w:p w:rsidR="00306FD6" w:rsidRPr="00E04667" w:rsidRDefault="00306FD6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04667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По состоянию на 1 января 2017 года численность населения 1187 человек, из них пенсионеров 273 чел., трудоспособного населения – 702 чел., детей – 212 чел.</w:t>
      </w:r>
    </w:p>
    <w:p w:rsidR="00306FD6" w:rsidRPr="00E04667" w:rsidRDefault="00306FD6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 xml:space="preserve"> Уровень безработицы составил 0,9%. </w:t>
      </w:r>
    </w:p>
    <w:p w:rsidR="00306FD6" w:rsidRPr="00E04667" w:rsidRDefault="00306FD6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 xml:space="preserve">В поселении проживают 11 многодетных семей. </w:t>
      </w:r>
    </w:p>
    <w:p w:rsidR="00306FD6" w:rsidRPr="00E04667" w:rsidRDefault="00306FD6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 xml:space="preserve">В течение 2016 года родилось </w:t>
      </w:r>
      <w:r w:rsidR="00113AA4" w:rsidRPr="00E04667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 xml:space="preserve"> 13, умерло – 14 человек.</w:t>
      </w:r>
    </w:p>
    <w:p w:rsidR="00F535AA" w:rsidRPr="00E04667" w:rsidRDefault="00F535AA" w:rsidP="00E04667">
      <w:pPr>
        <w:numPr>
          <w:ilvl w:val="1"/>
          <w:numId w:val="0"/>
        </w:numPr>
        <w:tabs>
          <w:tab w:val="left" w:pos="1134"/>
          <w:tab w:val="left" w:pos="1276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Toc302029854"/>
      <w:r w:rsidRPr="00E04667">
        <w:rPr>
          <w:rFonts w:ascii="Times New Roman" w:hAnsi="Times New Roman"/>
          <w:sz w:val="28"/>
          <w:szCs w:val="28"/>
        </w:rPr>
        <w:t>Стратегия градостроительного развития поселения определяется Генеральным планом. Генеральный план является основным градостроительным документом, определяющим в интересах населения и государства условия формирования среды жизнедеятельности, направления и границы развития территорий их функционального зонирования, развитие инженерной, транспортной и социальной инфраструктур, градостроительные требования к сохранению объектов историко-культурного наследия и особо охраняемых природных территорий, экологическому и санитарному благополучию.</w:t>
      </w:r>
    </w:p>
    <w:p w:rsidR="00F535AA" w:rsidRPr="00E04667" w:rsidRDefault="00F535AA" w:rsidP="00E046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 xml:space="preserve">Генеральный план Шевченковского сельского поселения Крыловского района выполнен на основе градостроительного кодекса Краснодарского края (в ред. Закона Краснодарского края от 2.03.2012г. №2454 </w:t>
      </w:r>
      <w:r w:rsidR="00113AA4" w:rsidRPr="00E04667">
        <w:rPr>
          <w:rFonts w:ascii="Times New Roman" w:hAnsi="Times New Roman"/>
          <w:sz w:val="28"/>
          <w:szCs w:val="28"/>
        </w:rPr>
        <w:t>–</w:t>
      </w:r>
      <w:r w:rsidRPr="00E04667">
        <w:rPr>
          <w:rFonts w:ascii="Times New Roman" w:hAnsi="Times New Roman"/>
          <w:sz w:val="28"/>
          <w:szCs w:val="28"/>
        </w:rPr>
        <w:t xml:space="preserve"> КЗ), градостроительного кодекса Российской Федерации (в ред. Федеральных законов от 28.07.2012 №133-ФЗ), других законодательных документов, действующих норм и правил. Генеральный план выполнен в соответствии со следующими основными нормативными правовыми актами:</w:t>
      </w:r>
    </w:p>
    <w:p w:rsidR="00F535AA" w:rsidRPr="00E04667" w:rsidRDefault="00F535AA" w:rsidP="00E046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– Градостроительный кодекс Российской Федерации; Земельный кодекс Российской Федерации; Водный кодекс Российской Федерации; Лесной кодекс Российской Федерации;</w:t>
      </w:r>
    </w:p>
    <w:p w:rsidR="00F535AA" w:rsidRPr="00E04667" w:rsidRDefault="00F535AA" w:rsidP="00E046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- Федеральный закон от 14.03.1995 № 33-ФЗ «Об особо охраняемых природных территориях»; Федеральный закон от 25.06.2002 № 73-ФЗ «Об объектах культурного наследия (памятниках истории и культуры) народов Российской Федерации»; Федеральный закон от 06.10.2003 № 131-ФЗ «Об общих принципах организации местного самоуправления в Российской Федерации»; Закон Российской Федерации от 21.02.1992 № 2395-1 «О недрах»;</w:t>
      </w:r>
    </w:p>
    <w:p w:rsidR="00F535AA" w:rsidRPr="00E04667" w:rsidRDefault="00F535AA" w:rsidP="00E046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– С</w:t>
      </w:r>
      <w:r w:rsidR="00113AA4" w:rsidRPr="00E04667">
        <w:rPr>
          <w:rFonts w:ascii="Times New Roman" w:hAnsi="Times New Roman"/>
          <w:sz w:val="28"/>
          <w:szCs w:val="28"/>
        </w:rPr>
        <w:t>н</w:t>
      </w:r>
      <w:r w:rsidRPr="00E04667">
        <w:rPr>
          <w:rFonts w:ascii="Times New Roman" w:hAnsi="Times New Roman"/>
          <w:sz w:val="28"/>
          <w:szCs w:val="28"/>
        </w:rPr>
        <w:t>иП 11-04-2003 «Инструкция о порядке разработки, согласования, экспертизы и утверждения градостроительной документации»; С</w:t>
      </w:r>
      <w:r w:rsidR="00113AA4" w:rsidRPr="00E04667">
        <w:rPr>
          <w:rFonts w:ascii="Times New Roman" w:hAnsi="Times New Roman"/>
          <w:sz w:val="28"/>
          <w:szCs w:val="28"/>
        </w:rPr>
        <w:t>н</w:t>
      </w:r>
      <w:r w:rsidRPr="00E04667">
        <w:rPr>
          <w:rFonts w:ascii="Times New Roman" w:hAnsi="Times New Roman"/>
          <w:sz w:val="28"/>
          <w:szCs w:val="28"/>
        </w:rPr>
        <w:t>иП 2.07.01-89* «Градостроительство. Планировка и застройка городских и сельских поселений»; СанПиН 2.2.1/2.1.1.1200-03 «Санитарно-защитные зоны и санитарная классификация предприятий, сооружений и иных объектов»;</w:t>
      </w:r>
    </w:p>
    <w:p w:rsidR="00F535AA" w:rsidRPr="00E04667" w:rsidRDefault="00F535AA" w:rsidP="00E046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 xml:space="preserve">– Закон Краснодарского края от 07.06.2001 № 369-КЗ «Об автомобильных дорогах регионального значения, расположенных на территории Краснодарского края»; Закон Краснодарского края от 05.11.2002 № 532-КЗ «Об основах регулирования земельных отношений в Краснодарском крае»; Закон Краснодарского края от 06.02.2003 № 558-КЗ «Об объектах культурного наследия (памятниках истории и культуры) народов Российской Федерации, расположенных на территории Краснодарского края»; Закон Краснодарского края от 06.06.2002 № 487-КЗ «О землях недвижимых объектов культурного наследия (памятников истории и культуры) регионального и местного значения, </w:t>
      </w:r>
      <w:r w:rsidRPr="00E04667">
        <w:rPr>
          <w:rFonts w:ascii="Times New Roman" w:hAnsi="Times New Roman"/>
          <w:sz w:val="28"/>
          <w:szCs w:val="28"/>
        </w:rPr>
        <w:lastRenderedPageBreak/>
        <w:t>расположенных на территории Краснодарского края, и зонах их охраны»; Закон Краснодарского края от 31.12.2003 № 656-КЗ «Об особо охраняемых природных территориях Краснодарского края»; Закон Краснодарского края от 02.07.2009 № 1765-КЗ «Об административно-территориальном устройстве Краснодарского края и порядке его изменения»; Закон Краснодарского края от 15.07.2005 № 906-КЗ «О порядке установления и изменения границ административно-территориальных единиц»; Закон Краснодарского края от 21.07.2008 № 1540-КЗ «Градостроительный кодекс Краснодарского края».</w:t>
      </w:r>
    </w:p>
    <w:p w:rsidR="00F535AA" w:rsidRPr="00E04667" w:rsidRDefault="00F535AA" w:rsidP="00E046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Генеральный план Шевченковского сельского поселения Крыловского района Краснодарского края разработан ООО «Проектный институт территориального планирования».</w:t>
      </w:r>
    </w:p>
    <w:p w:rsidR="00F535AA" w:rsidRPr="00E04667" w:rsidRDefault="00F535AA" w:rsidP="00E04667">
      <w:pPr>
        <w:numPr>
          <w:ilvl w:val="1"/>
          <w:numId w:val="0"/>
        </w:numPr>
        <w:tabs>
          <w:tab w:val="left" w:pos="1134"/>
          <w:tab w:val="left" w:pos="1276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Градостроительная деятельность на период реализации Генерального плана будет осуществляться в границах существующей зоны жилой застройки. Генеральным планом определены мероприятия как по реконструкции существующих объектов социальной инфраструктуры, так и строительство новых объектов.</w:t>
      </w:r>
    </w:p>
    <w:p w:rsidR="00FD1F2D" w:rsidRPr="00E04667" w:rsidRDefault="00FD1F2D" w:rsidP="00E046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2435" w:rsidRPr="00E04667" w:rsidRDefault="00E04667" w:rsidP="00E04667">
      <w:pPr>
        <w:pStyle w:val="ab"/>
        <w:numPr>
          <w:ilvl w:val="1"/>
          <w:numId w:val="20"/>
        </w:num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Технико – экономические параметры существующих объектов социальной инфраструктуры поселения, сложившийся уровень обеспеченности населения поселения услугами объектов социальной инфраструктуры</w:t>
      </w:r>
      <w:r w:rsidR="00EF2435" w:rsidRPr="00E04667">
        <w:rPr>
          <w:rFonts w:ascii="Times New Roman" w:hAnsi="Times New Roman"/>
          <w:sz w:val="28"/>
          <w:szCs w:val="28"/>
        </w:rPr>
        <w:t xml:space="preserve"> </w:t>
      </w:r>
    </w:p>
    <w:p w:rsidR="00EF2435" w:rsidRPr="00E04667" w:rsidRDefault="00EF2435" w:rsidP="00E04667">
      <w:pPr>
        <w:numPr>
          <w:ilvl w:val="1"/>
          <w:numId w:val="0"/>
        </w:numPr>
        <w:tabs>
          <w:tab w:val="left" w:pos="1134"/>
          <w:tab w:val="left" w:pos="1276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bookmarkEnd w:id="0"/>
    <w:p w:rsidR="009E628D" w:rsidRPr="00E04667" w:rsidRDefault="009E628D" w:rsidP="00E04667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667">
        <w:rPr>
          <w:rStyle w:val="af4"/>
          <w:rFonts w:ascii="Times New Roman" w:hAnsi="Times New Roman" w:cs="Times New Roman"/>
          <w:b w:val="0"/>
          <w:sz w:val="28"/>
          <w:szCs w:val="28"/>
        </w:rPr>
        <w:t>Социальная сфера</w:t>
      </w:r>
      <w:r w:rsidRPr="00E04667">
        <w:rPr>
          <w:rFonts w:ascii="Times New Roman" w:hAnsi="Times New Roman" w:cs="Times New Roman"/>
          <w:sz w:val="28"/>
          <w:szCs w:val="28"/>
        </w:rPr>
        <w:t xml:space="preserve"> – это совокупность отраслей, обслуживающих базовые социальные потребности населения: образование детей и взрослых, медицинское сопровождение, культурный и спортивный досуг, социализация молодёжи и т.д. Отрасли социальной сферы оказывают непосредственное влияние на уровень благосостояния и качество жизни населения.</w:t>
      </w:r>
    </w:p>
    <w:p w:rsidR="009E628D" w:rsidRPr="00E04667" w:rsidRDefault="009E628D" w:rsidP="00E046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4667">
        <w:rPr>
          <w:rFonts w:ascii="Times New Roman" w:hAnsi="Times New Roman"/>
          <w:sz w:val="28"/>
          <w:szCs w:val="28"/>
          <w:lang w:eastAsia="ru-RU"/>
        </w:rPr>
        <w:t>Социальной сферой поселения не создаются материальные блага, но без её развития невозможно эффективное развитие сельскохозяйственного производства. Активная социальная политика – важнейшее условие конкурентоспособности экономики. Опора на рыночный механизм при отсутствии социальных ориентиров ведет к деградации человеческого потенциала, тормозит экономическое развитие.</w:t>
      </w:r>
    </w:p>
    <w:p w:rsidR="00647649" w:rsidRPr="00E04667" w:rsidRDefault="00647649" w:rsidP="00E046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Приложением 6 к Закону Краснодарского края от 28.07.2006 года №1083-КЗ «О разграничении имущества, находящегося в собственности муниципального образования Крыловский район, между вновь образованными сельскими поселениями и муниципальным образованием Крыловский район, в состав которого они входят» утвержден перечень имущества, находящегося в собственности муниципального образований Крыловский район, передаваемого в муниципальную собственность Шевченковского сельского поселения.</w:t>
      </w:r>
    </w:p>
    <w:p w:rsidR="006B0554" w:rsidRPr="00E04667" w:rsidRDefault="00647649" w:rsidP="00E04667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 xml:space="preserve">Согласно вышеуказанному Приложению в собственность Шевченковского сельского поселения Крыловского района передано имущество, </w:t>
      </w:r>
      <w:r w:rsidR="006B0554" w:rsidRPr="00E04667">
        <w:rPr>
          <w:rFonts w:ascii="Times New Roman" w:hAnsi="Times New Roman" w:cs="Times New Roman"/>
          <w:sz w:val="28"/>
          <w:szCs w:val="28"/>
        </w:rPr>
        <w:t xml:space="preserve">предназначенное для организации досуга и обеспечения жителей поселения услугами организаций культуры, а именно здание клуба площадью 1393,32 кв. м с земельным участком 3000 кв. м, котельная, парк площадью </w:t>
      </w:r>
      <w:r w:rsidR="006B0554" w:rsidRPr="00E04667">
        <w:rPr>
          <w:rFonts w:ascii="Times New Roman" w:hAnsi="Times New Roman" w:cs="Times New Roman"/>
          <w:sz w:val="28"/>
          <w:szCs w:val="28"/>
        </w:rPr>
        <w:br/>
        <w:t>3,16 га, имущество сельской библиотеки</w:t>
      </w:r>
      <w:r w:rsidR="009D38CC" w:rsidRPr="00E04667">
        <w:rPr>
          <w:rFonts w:ascii="Times New Roman" w:hAnsi="Times New Roman" w:cs="Times New Roman"/>
          <w:sz w:val="28"/>
          <w:szCs w:val="28"/>
        </w:rPr>
        <w:t>.</w:t>
      </w:r>
    </w:p>
    <w:p w:rsidR="008B7027" w:rsidRPr="00E04667" w:rsidRDefault="008B7027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>На территории Шевченковского сельского поселения имеется одна средняя общеобразовательная школа (МБОУ СОШ № 4).</w:t>
      </w:r>
      <w:r w:rsidRPr="00E04667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 </w:t>
      </w:r>
    </w:p>
    <w:p w:rsidR="008B7027" w:rsidRPr="00E04667" w:rsidRDefault="008B7027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 xml:space="preserve">Проектная вместимость МБОУ СОШ № 4 </w:t>
      </w:r>
      <w:r w:rsidR="00113AA4" w:rsidRPr="00E04667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 xml:space="preserve"> 350 школьников. В 2017 году при МБОУ СОШ № 4 открыто две группы дошкольного образования на 40 дошкольников. Фактическая посещаемость МБОУ СОШ № 4 – </w:t>
      </w:r>
      <w:r w:rsidRPr="00E04667">
        <w:rPr>
          <w:rFonts w:ascii="Times New Roman" w:eastAsia="Times New Roman" w:hAnsi="Times New Roman"/>
          <w:color w:val="000000"/>
          <w:sz w:val="28"/>
          <w:szCs w:val="28"/>
        </w:rPr>
        <w:br/>
        <w:t>110 школьников и 38 дошкольников. Педагогический коллектив составляют 18 человек.</w:t>
      </w:r>
    </w:p>
    <w:p w:rsidR="008B7027" w:rsidRPr="00E04667" w:rsidRDefault="008B7027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w:r w:rsidRPr="00E04667">
        <w:rPr>
          <w:rFonts w:ascii="Times New Roman" w:eastAsia="Times New Roman" w:hAnsi="Times New Roman"/>
          <w:sz w:val="28"/>
          <w:szCs w:val="28"/>
        </w:rPr>
        <w:t xml:space="preserve">На базе МБОУ СОШ № 4 </w:t>
      </w:r>
      <w:r w:rsidRPr="00E04667">
        <w:rPr>
          <w:rFonts w:ascii="Times New Roman" w:hAnsi="Times New Roman"/>
          <w:sz w:val="28"/>
          <w:szCs w:val="28"/>
        </w:rPr>
        <w:t>работает учебная площадка №1 МБОУ ДОД ДШИ ст. Крыловской, на которой дети занимаются музыкой. От МБОУ ДОД ДЮСШ ст. Крыловская при школе работают спортивные секции по футболу, волейболу, настольному теннису.</w:t>
      </w:r>
    </w:p>
    <w:p w:rsidR="004437FB" w:rsidRPr="00E04667" w:rsidRDefault="004437FB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 xml:space="preserve">После проведенной в 2016 году реорганизации в Шевченковском сельском поселении </w:t>
      </w:r>
      <w:r w:rsidR="00113AA4" w:rsidRPr="00E04667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 xml:space="preserve"> 1 учреждения клубного типа: муниципальное бюджетное учреждение Шевченковский культурно-досуговый центр», созданный путем слияния муниципального бюджетного учреждения сельский дом культуры «Шевченковский» и муниципального бюджетного учреждения культуры «Шевченковская поселенческая библиотека».</w:t>
      </w:r>
    </w:p>
    <w:p w:rsidR="004437FB" w:rsidRPr="00E04667" w:rsidRDefault="004437FB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04667">
        <w:rPr>
          <w:rFonts w:ascii="Times New Roman" w:eastAsia="Times New Roman" w:hAnsi="Times New Roman"/>
          <w:sz w:val="28"/>
          <w:szCs w:val="28"/>
        </w:rPr>
        <w:t xml:space="preserve">Муниципальное бюджетное </w:t>
      </w: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 xml:space="preserve">учреждение культуры </w:t>
      </w:r>
      <w:r w:rsidRPr="00E04667">
        <w:rPr>
          <w:rFonts w:ascii="Times New Roman" w:eastAsia="Times New Roman" w:hAnsi="Times New Roman"/>
          <w:sz w:val="28"/>
          <w:szCs w:val="28"/>
        </w:rPr>
        <w:t xml:space="preserve">Шевченковский культурно-досуговый центр (МБУК «Шевченковский КДЦ») – это учреждение культурно </w:t>
      </w:r>
      <w:r w:rsidR="00113AA4" w:rsidRPr="00E04667">
        <w:rPr>
          <w:rFonts w:ascii="Times New Roman" w:eastAsia="Times New Roman" w:hAnsi="Times New Roman"/>
          <w:sz w:val="28"/>
          <w:szCs w:val="28"/>
        </w:rPr>
        <w:t>–</w:t>
      </w:r>
      <w:r w:rsidRPr="00E04667">
        <w:rPr>
          <w:rFonts w:ascii="Times New Roman" w:eastAsia="Times New Roman" w:hAnsi="Times New Roman"/>
          <w:sz w:val="28"/>
          <w:szCs w:val="28"/>
        </w:rPr>
        <w:t xml:space="preserve"> досугового типа, созданное для выполнения работ, оказания услуг в целях обеспечения полномочий Шевченковского сельского поселения в сфере культуры. </w:t>
      </w: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>Коллектив составляет 8 человек. Здесь работают 13 клубных формирований (8 кружков и 5 клубов по интересам</w:t>
      </w:r>
      <w:r w:rsidRPr="00E04667">
        <w:rPr>
          <w:rFonts w:ascii="Times New Roman" w:eastAsia="Times New Roman" w:hAnsi="Times New Roman"/>
          <w:sz w:val="28"/>
          <w:szCs w:val="28"/>
        </w:rPr>
        <w:t xml:space="preserve">), в течение всех летних месяцев специалисты МБУК «Шевченковский КДЦ» работают на четырех детских игровых комплексах по месту жительства. </w:t>
      </w:r>
    </w:p>
    <w:p w:rsidR="008B7027" w:rsidRPr="00E04667" w:rsidRDefault="004437FB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 xml:space="preserve">Поселенческая библиотека является структурным подразделением </w:t>
      </w:r>
      <w:r w:rsidRPr="00E04667">
        <w:rPr>
          <w:rFonts w:ascii="Times New Roman" w:eastAsia="Times New Roman" w:hAnsi="Times New Roman"/>
          <w:sz w:val="28"/>
          <w:szCs w:val="28"/>
        </w:rPr>
        <w:t xml:space="preserve">МБУК «Шевченковский КДЦ». Библиотека работает с разными категориями читателей: пенсионеры, молодежь, учащиеся, дети. Количество читателей за </w:t>
      </w: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>2016 год – 800, книжный фонд – более 14 тысяч единиц.</w:t>
      </w:r>
    </w:p>
    <w:p w:rsidR="004437FB" w:rsidRPr="00E04667" w:rsidRDefault="004437FB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>Спортивные сооружения на территории поселения представлены спортивной площадкой при МБОУ СОШ № 4 и спортивными залами</w:t>
      </w:r>
      <w:r w:rsidR="003817FA" w:rsidRPr="00E04667">
        <w:rPr>
          <w:rFonts w:ascii="Times New Roman" w:eastAsia="Times New Roman" w:hAnsi="Times New Roman"/>
          <w:color w:val="000000"/>
          <w:sz w:val="28"/>
          <w:szCs w:val="28"/>
        </w:rPr>
        <w:t xml:space="preserve"> в МБОУ СОШ № 4 и МБУК «Шевченковский КДЦ». Отдельных учреждений физкультуры и спорта в поселении не имеется. </w:t>
      </w:r>
    </w:p>
    <w:p w:rsidR="004437FB" w:rsidRPr="00E04667" w:rsidRDefault="004437FB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>Медицинские услуги жителям поселения оказывает Офис врача общей практики (ОВОП), введенный в эксплуатацию в 2015 году. В ОВОП имеется палата дневного стационара на 3 койки</w:t>
      </w:r>
      <w:r w:rsidR="003817FA" w:rsidRPr="00E04667">
        <w:rPr>
          <w:rFonts w:ascii="Times New Roman" w:eastAsia="Times New Roman" w:hAnsi="Times New Roman"/>
          <w:color w:val="000000"/>
          <w:sz w:val="28"/>
          <w:szCs w:val="28"/>
        </w:rPr>
        <w:t>, стоматологический кабинет</w:t>
      </w: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="003817FA" w:rsidRPr="00E04667">
        <w:rPr>
          <w:rFonts w:ascii="Times New Roman" w:eastAsia="Times New Roman" w:hAnsi="Times New Roman"/>
          <w:color w:val="000000"/>
          <w:sz w:val="28"/>
          <w:szCs w:val="28"/>
        </w:rPr>
        <w:t xml:space="preserve">Персонал ОВОП – 7 человек. </w:t>
      </w: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 xml:space="preserve">В селе Шевченковское действует </w:t>
      </w:r>
      <w:r w:rsidRPr="00E04667">
        <w:rPr>
          <w:rFonts w:ascii="Times New Roman" w:eastAsia="Times New Roman" w:hAnsi="Times New Roman"/>
          <w:color w:val="000000"/>
          <w:sz w:val="28"/>
          <w:szCs w:val="28"/>
        </w:rPr>
        <w:br/>
        <w:t>1 аптека.</w:t>
      </w:r>
    </w:p>
    <w:p w:rsidR="004437FB" w:rsidRPr="00E04667" w:rsidRDefault="004437FB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04667">
        <w:rPr>
          <w:rFonts w:ascii="Times New Roman" w:eastAsia="Times New Roman" w:hAnsi="Times New Roman"/>
          <w:sz w:val="28"/>
          <w:szCs w:val="28"/>
        </w:rPr>
        <w:t>На территории Шевченковского сельского поселения находится отделение социального обслуживания на дому. Отделение оказывает гражданам пожилого возраста и инвалидам, состоящим на обслуживании, социальные услуги в зависимости от сложности жизненной ситуации, в которой они оказались (уборка жилья, доставка продуктов питания, медикаментов, содействие в оформлении документов и иные услуги, входящие в Краевой перечень гарантированных государством социальных услуг).</w:t>
      </w:r>
    </w:p>
    <w:p w:rsidR="003817FA" w:rsidRPr="00E04667" w:rsidRDefault="003817FA" w:rsidP="00E0466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На территории поселения действ</w:t>
      </w:r>
      <w:r w:rsidR="00991971" w:rsidRPr="00E04667">
        <w:rPr>
          <w:rFonts w:ascii="Times New Roman" w:hAnsi="Times New Roman"/>
          <w:sz w:val="28"/>
          <w:szCs w:val="28"/>
        </w:rPr>
        <w:t>у</w:t>
      </w:r>
      <w:r w:rsidRPr="00E04667">
        <w:rPr>
          <w:rFonts w:ascii="Times New Roman" w:hAnsi="Times New Roman"/>
          <w:sz w:val="28"/>
          <w:szCs w:val="28"/>
        </w:rPr>
        <w:t>ет 7 субъектов розничной торговли, осуществляющие торговлю продовольственными и непродовольственными товарами.</w:t>
      </w:r>
    </w:p>
    <w:p w:rsidR="003817FA" w:rsidRPr="00E04667" w:rsidRDefault="003817FA" w:rsidP="00E0466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В поселении нет предприятий общественного питания и предприятий бытового обслуживания.</w:t>
      </w:r>
    </w:p>
    <w:p w:rsidR="003817FA" w:rsidRPr="00E04667" w:rsidRDefault="003817FA" w:rsidP="00E0466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Услуги кредитно-финансовых учреждений жителям на территории села не оказываются.</w:t>
      </w:r>
    </w:p>
    <w:p w:rsidR="008B7027" w:rsidRPr="00E04667" w:rsidRDefault="003817FA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Услуги связи жителям поселения оказывают 1 узел проводной телефонной связи и 1 отделение почтовой связи. Услуги беспроводной связи предоставляются операторами МТС и БИЛАЙН</w:t>
      </w:r>
    </w:p>
    <w:p w:rsidR="002B466C" w:rsidRPr="00E04667" w:rsidRDefault="00502DF4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Сложившийся уровень обеспеченности населения Шевченковского сельского поселения услугами объектов социальной инфраструктуры представлен в таблице 1.</w:t>
      </w:r>
    </w:p>
    <w:p w:rsidR="00502DF4" w:rsidRPr="00E04667" w:rsidRDefault="00502DF4" w:rsidP="00E04667">
      <w:pPr>
        <w:tabs>
          <w:tab w:val="left" w:pos="3110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Таблица 1.</w:t>
      </w:r>
    </w:p>
    <w:tbl>
      <w:tblPr>
        <w:tblW w:w="954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297"/>
        <w:gridCol w:w="1417"/>
        <w:gridCol w:w="1418"/>
        <w:gridCol w:w="1275"/>
        <w:gridCol w:w="1134"/>
      </w:tblGrid>
      <w:tr w:rsidR="002115AA" w:rsidRPr="00E04667" w:rsidTr="002115AA">
        <w:trPr>
          <w:trHeight w:val="1610"/>
        </w:trPr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 потребности на 1000 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на существующее население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Существующее положение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обеспеченности</w:t>
            </w:r>
          </w:p>
        </w:tc>
      </w:tr>
      <w:tr w:rsidR="002115AA" w:rsidRPr="00E04667" w:rsidTr="002115AA">
        <w:trPr>
          <w:trHeight w:val="255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Детские дошкольные </w:t>
            </w:r>
            <w:r w:rsidR="00CA3435"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организации</w:t>
            </w: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мест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AA" w:rsidRPr="00DD4EDD" w:rsidRDefault="00BF1771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BF1771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5AA" w:rsidRPr="00DD4EDD" w:rsidRDefault="00BF1771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</w:tr>
      <w:tr w:rsidR="002115AA" w:rsidRPr="00E04667" w:rsidTr="002115AA">
        <w:trPr>
          <w:trHeight w:val="255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Общеобразовательная школа, учащихся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BF1771" w:rsidRPr="00DD4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F1771"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F1771"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</w:tr>
      <w:tr w:rsidR="002115AA" w:rsidRPr="00E04667" w:rsidTr="002115AA">
        <w:trPr>
          <w:trHeight w:val="255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Внешкольные учреждения, мест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BF1771" w:rsidRPr="00DD4E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F1771"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BF1771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5AA" w:rsidRPr="00DD4EDD" w:rsidRDefault="00BF1771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</w:t>
            </w:r>
          </w:p>
        </w:tc>
      </w:tr>
      <w:tr w:rsidR="002115AA" w:rsidRPr="00E04667" w:rsidTr="002115AA">
        <w:trPr>
          <w:trHeight w:val="315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Поликлиника, посещений в смену (ОВОП)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F1771"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F174D6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F1771"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F1771"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2115AA" w:rsidRPr="00E04667" w:rsidTr="002115AA">
        <w:trPr>
          <w:trHeight w:val="255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502DF4" w:rsidP="00E0466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2115AA"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Аптека, объект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115AA" w:rsidRPr="00E04667" w:rsidTr="002115AA">
        <w:trPr>
          <w:trHeight w:val="255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BF1771" w:rsidP="00E0466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2115AA"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Территория </w:t>
            </w:r>
            <w:r w:rsidR="00CA3435"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плоскостных спортивных сооружений</w:t>
            </w:r>
            <w:r w:rsidR="002115AA"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AA" w:rsidRPr="00DD4EDD" w:rsidRDefault="00CA3435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заданию на проектирование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CA3435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CA3435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5AA" w:rsidRPr="00DD4EDD" w:rsidRDefault="00CA3435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115AA" w:rsidRPr="00E04667" w:rsidTr="002115AA">
        <w:trPr>
          <w:trHeight w:val="255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BF1771" w:rsidP="00E0466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2115AA"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Спортивный зал, м² зала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AA" w:rsidRPr="00DD4EDD" w:rsidRDefault="00BF1771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2115AA"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BF1771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5AA" w:rsidRPr="00DD4EDD" w:rsidRDefault="00BF1771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</w:t>
            </w:r>
          </w:p>
        </w:tc>
      </w:tr>
      <w:tr w:rsidR="002115AA" w:rsidRPr="00E04667" w:rsidTr="002115AA">
        <w:trPr>
          <w:trHeight w:val="510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B73DC5" w:rsidP="00E0466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2115AA"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Помещения культурно-массовой работы и досуга населения, м² общ.площ.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F174D6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D912D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5AA" w:rsidRPr="00DD4EDD" w:rsidRDefault="00D912D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</w:t>
            </w:r>
          </w:p>
        </w:tc>
      </w:tr>
      <w:tr w:rsidR="002115AA" w:rsidRPr="00E04667" w:rsidTr="002115AA">
        <w:trPr>
          <w:trHeight w:val="150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B73DC5" w:rsidP="00E0466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2115AA"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Клубы, дома культуры, мест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AA" w:rsidRPr="00DD4EDD" w:rsidRDefault="00D912D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2115AA"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D912D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5AA" w:rsidRPr="00DD4EDD" w:rsidRDefault="00D912D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</w:t>
            </w:r>
          </w:p>
        </w:tc>
      </w:tr>
      <w:tr w:rsidR="002115AA" w:rsidRPr="00E04667" w:rsidTr="002115AA">
        <w:trPr>
          <w:trHeight w:val="242"/>
        </w:trPr>
        <w:tc>
          <w:tcPr>
            <w:tcW w:w="4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73DC5"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Библиотеки, тыс.единиц хранения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5AA" w:rsidRPr="00DD4EDD" w:rsidRDefault="002115AA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</w:tr>
    </w:tbl>
    <w:p w:rsidR="002B466C" w:rsidRPr="00E04667" w:rsidRDefault="002B466C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B466C" w:rsidRPr="00E04667" w:rsidRDefault="00E04667" w:rsidP="00E04667">
      <w:pPr>
        <w:pStyle w:val="ab"/>
        <w:numPr>
          <w:ilvl w:val="1"/>
          <w:numId w:val="21"/>
        </w:numPr>
        <w:suppressAutoHyphens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Прогнозируемый спрос на услуги социальной инфраструктуры (в соответствии с прогнозом изменения численности и половозрастного состава населения), с учетом объема планируемого жилищного строительства в соответствии с выданными разрешениями на строительство и прогнозируемого выбытия из экслуатации объектов социальной инфраструктуры</w:t>
      </w:r>
    </w:p>
    <w:p w:rsidR="008B7027" w:rsidRPr="00E04667" w:rsidRDefault="008B7027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</w:p>
    <w:p w:rsidR="00FD1F2D" w:rsidRPr="00E04667" w:rsidRDefault="00FD1F2D" w:rsidP="00E04667">
      <w:pPr>
        <w:tabs>
          <w:tab w:val="left" w:pos="311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04667">
        <w:rPr>
          <w:rFonts w:ascii="Times New Roman" w:eastAsia="Times New Roman" w:hAnsi="Times New Roman"/>
          <w:sz w:val="28"/>
          <w:szCs w:val="28"/>
        </w:rPr>
        <w:t xml:space="preserve">2.3.1. Прогноз изменения численности населения </w:t>
      </w:r>
    </w:p>
    <w:p w:rsidR="00FD1F2D" w:rsidRPr="00E04667" w:rsidRDefault="00FD1F2D" w:rsidP="00E04667">
      <w:pPr>
        <w:tabs>
          <w:tab w:val="left" w:pos="311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04667">
        <w:rPr>
          <w:rFonts w:ascii="Times New Roman" w:eastAsia="Times New Roman" w:hAnsi="Times New Roman"/>
          <w:sz w:val="28"/>
          <w:szCs w:val="28"/>
        </w:rPr>
        <w:t>Шевченковского сельского поселения</w:t>
      </w:r>
    </w:p>
    <w:p w:rsidR="00FD1F2D" w:rsidRPr="00E04667" w:rsidRDefault="00FD1F2D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</w:p>
    <w:p w:rsidR="00FD1F2D" w:rsidRPr="00E04667" w:rsidRDefault="00FD1F2D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04667">
        <w:rPr>
          <w:rFonts w:ascii="Times New Roman" w:eastAsia="Times New Roman" w:hAnsi="Times New Roman"/>
          <w:sz w:val="28"/>
          <w:szCs w:val="28"/>
        </w:rPr>
        <w:t>Прогноз проектной численности населения выполнен на основе анализа многолетних данных Всесоюзных и Всероссийской переписей населения. Данный период времени отражает, как период экономической активности страны и экономики поселения, влекущий за собой рост численности населения, так и период спада экономической активности в перестроечный и постперестроечный периоды, когда наблюдается резкий спад жизненного уровня населения и снижения роста численности населения.</w:t>
      </w:r>
    </w:p>
    <w:p w:rsidR="00FD1F2D" w:rsidRPr="00E04667" w:rsidRDefault="00FD1F2D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04667">
        <w:rPr>
          <w:rFonts w:ascii="Times New Roman" w:eastAsia="Times New Roman" w:hAnsi="Times New Roman"/>
          <w:sz w:val="28"/>
          <w:szCs w:val="28"/>
        </w:rPr>
        <w:t>В данном анализе автоматически учитываются параметры демографических компонентов, а также параметры естественного и механического приростов Шевченковского сельского поселения.</w:t>
      </w:r>
    </w:p>
    <w:p w:rsidR="00FD1F2D" w:rsidRPr="00E04667" w:rsidRDefault="00FD1F2D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04667">
        <w:rPr>
          <w:rFonts w:ascii="Times New Roman" w:eastAsia="Times New Roman" w:hAnsi="Times New Roman"/>
          <w:sz w:val="28"/>
          <w:szCs w:val="28"/>
        </w:rPr>
        <w:t>Проектная численность жителей Шевченковского сельского поселения на первую очередь строительства до 2020 года ориентировочно составит 1,35 тысяч человек, на расчетный срок до 2030 года – 1,4 тыс. человек, на перспективу до 2045 года – 1,5 тыс. человек.</w:t>
      </w:r>
    </w:p>
    <w:p w:rsidR="00502DF4" w:rsidRPr="00E04667" w:rsidRDefault="00FD1F2D" w:rsidP="00E04667">
      <w:pPr>
        <w:tabs>
          <w:tab w:val="left" w:pos="31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>Прогноз изменения половозрастного состава населения представлен в таблице 2.</w:t>
      </w:r>
    </w:p>
    <w:p w:rsidR="00FD1F2D" w:rsidRPr="00E04667" w:rsidRDefault="00FD1F2D" w:rsidP="00E04667">
      <w:pPr>
        <w:tabs>
          <w:tab w:val="left" w:pos="3110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>Таблица 2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418"/>
        <w:gridCol w:w="1417"/>
        <w:gridCol w:w="1701"/>
      </w:tblGrid>
      <w:tr w:rsidR="00502DF4" w:rsidRPr="00E04667" w:rsidTr="00E04667">
        <w:trPr>
          <w:cantSplit/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4EDD">
              <w:rPr>
                <w:rFonts w:ascii="Times New Roman" w:hAnsi="Times New Roman"/>
                <w:sz w:val="24"/>
                <w:szCs w:val="24"/>
              </w:rPr>
              <w:t>измерения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Современное состояние на 201</w:t>
            </w:r>
            <w:r w:rsidR="00171B42" w:rsidRPr="00DD4EDD">
              <w:rPr>
                <w:rFonts w:ascii="Times New Roman" w:hAnsi="Times New Roman"/>
                <w:sz w:val="24"/>
                <w:szCs w:val="24"/>
              </w:rPr>
              <w:t>7</w:t>
            </w:r>
            <w:r w:rsidRPr="00DD4ED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2030 г.</w:t>
            </w:r>
          </w:p>
        </w:tc>
      </w:tr>
      <w:tr w:rsidR="00502DF4" w:rsidRPr="00E04667" w:rsidTr="00E04667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Численность населения села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тыс.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1</w:t>
            </w:r>
            <w:r w:rsidR="00F174D6" w:rsidRPr="00DD4EDD"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</w:tr>
      <w:tr w:rsidR="00502DF4" w:rsidRPr="00E04667" w:rsidTr="00E04667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Возрастная структура населения: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2DF4" w:rsidRPr="00E04667" w:rsidTr="00E04667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- дети до 17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тыс. чел./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F174D6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0,212</w:t>
            </w:r>
            <w:r w:rsidR="00502DF4" w:rsidRPr="00DD4EDD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DD4EDD">
              <w:rPr>
                <w:rFonts w:ascii="Times New Roman" w:hAnsi="Times New Roman"/>
                <w:sz w:val="24"/>
                <w:szCs w:val="24"/>
              </w:rPr>
              <w:t>17</w:t>
            </w:r>
            <w:r w:rsidR="00502DF4" w:rsidRPr="00DD4EDD">
              <w:rPr>
                <w:rFonts w:ascii="Times New Roman" w:hAnsi="Times New Roman"/>
                <w:sz w:val="24"/>
                <w:szCs w:val="24"/>
              </w:rPr>
              <w:t>,</w:t>
            </w:r>
            <w:r w:rsidRPr="00DD4EDD">
              <w:rPr>
                <w:rFonts w:ascii="Times New Roman" w:hAnsi="Times New Roman"/>
                <w:sz w:val="24"/>
                <w:szCs w:val="24"/>
              </w:rPr>
              <w:t>9</w:t>
            </w:r>
            <w:r w:rsidR="00502DF4" w:rsidRPr="00DD4E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0,301/ 21,50</w:t>
            </w:r>
          </w:p>
        </w:tc>
      </w:tr>
      <w:tr w:rsidR="00502DF4" w:rsidRPr="00E04667" w:rsidTr="00E04667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- население в трудоспособном возрасте:</w:t>
            </w:r>
          </w:p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Pr="00DD4EDD">
              <w:rPr>
                <w:rFonts w:ascii="Times New Roman" w:hAnsi="Times New Roman"/>
                <w:sz w:val="24"/>
                <w:szCs w:val="24"/>
              </w:rPr>
              <w:t>мужчины</w:t>
            </w:r>
            <w:proofErr w:type="gramEnd"/>
            <w:r w:rsidRPr="00DD4ED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F174D6" w:rsidRPr="00DD4EDD">
              <w:rPr>
                <w:rFonts w:ascii="Times New Roman" w:hAnsi="Times New Roman"/>
                <w:sz w:val="24"/>
                <w:szCs w:val="24"/>
              </w:rPr>
              <w:t>8</w:t>
            </w:r>
            <w:r w:rsidRPr="00DD4EDD">
              <w:rPr>
                <w:rFonts w:ascii="Times New Roman" w:hAnsi="Times New Roman"/>
                <w:sz w:val="24"/>
                <w:szCs w:val="24"/>
              </w:rPr>
              <w:t xml:space="preserve"> – 59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тыс.чел./%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0,3</w:t>
            </w:r>
            <w:r w:rsidR="00F174D6" w:rsidRPr="00DD4EDD">
              <w:rPr>
                <w:rFonts w:ascii="Times New Roman" w:hAnsi="Times New Roman"/>
                <w:sz w:val="24"/>
                <w:szCs w:val="24"/>
              </w:rPr>
              <w:t>75</w:t>
            </w:r>
            <w:r w:rsidRPr="00DD4EDD">
              <w:rPr>
                <w:rFonts w:ascii="Times New Roman" w:hAnsi="Times New Roman"/>
                <w:sz w:val="24"/>
                <w:szCs w:val="24"/>
              </w:rPr>
              <w:t>/ 31,6</w:t>
            </w:r>
            <w:r w:rsidR="00F174D6" w:rsidRPr="00DD4E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0,443/ 31,64</w:t>
            </w:r>
          </w:p>
        </w:tc>
      </w:tr>
      <w:tr w:rsidR="00502DF4" w:rsidRPr="00E04667" w:rsidTr="00E04667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Pr="00DD4EDD">
              <w:rPr>
                <w:rFonts w:ascii="Times New Roman" w:hAnsi="Times New Roman"/>
                <w:sz w:val="24"/>
                <w:szCs w:val="24"/>
              </w:rPr>
              <w:t>женщины</w:t>
            </w:r>
            <w:proofErr w:type="gramEnd"/>
            <w:r w:rsidRPr="00DD4ED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F174D6" w:rsidRPr="00DD4EDD">
              <w:rPr>
                <w:rFonts w:ascii="Times New Roman" w:hAnsi="Times New Roman"/>
                <w:sz w:val="24"/>
                <w:szCs w:val="24"/>
              </w:rPr>
              <w:t>8</w:t>
            </w:r>
            <w:r w:rsidRPr="00DD4EDD">
              <w:rPr>
                <w:rFonts w:ascii="Times New Roman" w:hAnsi="Times New Roman"/>
                <w:sz w:val="24"/>
                <w:szCs w:val="24"/>
              </w:rPr>
              <w:t xml:space="preserve"> – 54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тыс.чел./%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0,3</w:t>
            </w:r>
            <w:r w:rsidR="00F174D6" w:rsidRPr="00DD4EDD">
              <w:rPr>
                <w:rFonts w:ascii="Times New Roman" w:hAnsi="Times New Roman"/>
                <w:sz w:val="24"/>
                <w:szCs w:val="24"/>
              </w:rPr>
              <w:t>27</w:t>
            </w:r>
            <w:r w:rsidRPr="00DD4EDD">
              <w:rPr>
                <w:rFonts w:ascii="Times New Roman" w:hAnsi="Times New Roman"/>
                <w:sz w:val="24"/>
                <w:szCs w:val="24"/>
              </w:rPr>
              <w:t xml:space="preserve"> /27,</w:t>
            </w:r>
            <w:r w:rsidR="00F174D6" w:rsidRPr="00DD4ED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0,379/27,05</w:t>
            </w:r>
          </w:p>
        </w:tc>
      </w:tr>
      <w:tr w:rsidR="00502DF4" w:rsidRPr="00E04667" w:rsidTr="00E04667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- население старше трудоспособного возраста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тыс.чел./%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0,2</w:t>
            </w:r>
            <w:r w:rsidR="00F174D6" w:rsidRPr="00DD4EDD">
              <w:rPr>
                <w:rFonts w:ascii="Times New Roman" w:hAnsi="Times New Roman"/>
                <w:sz w:val="24"/>
                <w:szCs w:val="24"/>
              </w:rPr>
              <w:t>73 /23</w:t>
            </w:r>
            <w:r w:rsidRPr="00DD4EDD">
              <w:rPr>
                <w:rFonts w:ascii="Times New Roman" w:hAnsi="Times New Roman"/>
                <w:sz w:val="24"/>
                <w:szCs w:val="24"/>
              </w:rPr>
              <w:t>,</w:t>
            </w:r>
            <w:r w:rsidR="00F174D6" w:rsidRPr="00DD4ED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F4" w:rsidRPr="00DD4EDD" w:rsidRDefault="00502DF4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0,277 /19,81</w:t>
            </w:r>
          </w:p>
        </w:tc>
      </w:tr>
    </w:tbl>
    <w:p w:rsidR="00DD4EDD" w:rsidRDefault="00DD4EDD" w:rsidP="00E04667">
      <w:pPr>
        <w:tabs>
          <w:tab w:val="left" w:pos="3110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71B42" w:rsidRPr="00E04667" w:rsidRDefault="00171B42" w:rsidP="00E04667">
      <w:pPr>
        <w:tabs>
          <w:tab w:val="left" w:pos="3110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E04667">
        <w:rPr>
          <w:rFonts w:ascii="Times New Roman" w:eastAsia="Times New Roman" w:hAnsi="Times New Roman"/>
          <w:color w:val="000000"/>
          <w:sz w:val="28"/>
          <w:szCs w:val="28"/>
        </w:rPr>
        <w:t>2.3.2. Объемы планируемого жилищного строительства</w:t>
      </w:r>
    </w:p>
    <w:p w:rsidR="005823CE" w:rsidRPr="00E04667" w:rsidRDefault="005823CE" w:rsidP="00E04667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71B42" w:rsidRPr="00E04667" w:rsidRDefault="005823CE" w:rsidP="00E04667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4667">
        <w:rPr>
          <w:rFonts w:ascii="Times New Roman" w:hAnsi="Times New Roman"/>
          <w:sz w:val="28"/>
          <w:szCs w:val="28"/>
          <w:lang w:eastAsia="ru-RU"/>
        </w:rPr>
        <w:t>Жилищное строительство на территории Шевченковского сельского поселения в основном ведётся в виде реконструкции и расширения существующих домовладений, доля нового строительства</w:t>
      </w:r>
      <w:r w:rsidR="00316053" w:rsidRPr="00E04667">
        <w:rPr>
          <w:rFonts w:ascii="Times New Roman" w:hAnsi="Times New Roman"/>
          <w:sz w:val="28"/>
          <w:szCs w:val="28"/>
          <w:lang w:eastAsia="ru-RU"/>
        </w:rPr>
        <w:t xml:space="preserve"> в последние годы незначительна. </w:t>
      </w:r>
    </w:p>
    <w:p w:rsidR="00316053" w:rsidRPr="00E04667" w:rsidRDefault="00316053" w:rsidP="00E04667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Генеральным планом предусмотрено новое жилищное строительство с расселением более высокой плотностью застройки вокруг зон центров обслуживания.</w:t>
      </w:r>
    </w:p>
    <w:p w:rsidR="00316053" w:rsidRPr="00E04667" w:rsidRDefault="00316053" w:rsidP="00E04667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Прогнозные данные по объемам жилищного строительства на расчетный срок представлены в таблице 3.</w:t>
      </w:r>
    </w:p>
    <w:p w:rsidR="00B73DC5" w:rsidRPr="00E04667" w:rsidRDefault="00B73DC5" w:rsidP="00E04667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6053" w:rsidRPr="00E04667" w:rsidRDefault="00316053" w:rsidP="00E04667">
      <w:pPr>
        <w:suppressAutoHyphens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04667">
        <w:rPr>
          <w:rFonts w:ascii="Times New Roman" w:hAnsi="Times New Roman"/>
          <w:sz w:val="28"/>
          <w:szCs w:val="28"/>
        </w:rPr>
        <w:t>Таблица 3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418"/>
        <w:gridCol w:w="1417"/>
        <w:gridCol w:w="1701"/>
      </w:tblGrid>
      <w:tr w:rsidR="00171B42" w:rsidRPr="00E04667" w:rsidTr="00391657">
        <w:trPr>
          <w:cantSplit/>
          <w:trHeight w:val="20"/>
          <w:tblHeader/>
        </w:trPr>
        <w:tc>
          <w:tcPr>
            <w:tcW w:w="709" w:type="dxa"/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4EDD">
              <w:rPr>
                <w:rFonts w:ascii="Times New Roman" w:hAnsi="Times New Roman"/>
                <w:sz w:val="24"/>
                <w:szCs w:val="24"/>
              </w:rPr>
              <w:t>измерения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Современное состояние на 2017 г.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2030 г.</w:t>
            </w:r>
          </w:p>
        </w:tc>
      </w:tr>
      <w:tr w:rsidR="00171B42" w:rsidRPr="00E04667" w:rsidTr="00391657">
        <w:trPr>
          <w:cantSplit/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Жилищный фонд –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тыс. м2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32,80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49,032</w:t>
            </w:r>
          </w:p>
        </w:tc>
      </w:tr>
      <w:tr w:rsidR="00171B42" w:rsidRPr="00E04667" w:rsidTr="00391657">
        <w:trPr>
          <w:cantSplit/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Убы</w:t>
            </w:r>
            <w:r w:rsidR="005823CE" w:rsidRPr="00DD4EDD">
              <w:rPr>
                <w:rFonts w:ascii="Times New Roman" w:hAnsi="Times New Roman"/>
                <w:sz w:val="24"/>
                <w:szCs w:val="24"/>
              </w:rPr>
              <w:t>ль жилищного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тыс. м2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B42" w:rsidRPr="00E04667" w:rsidTr="00391657">
        <w:trPr>
          <w:cantSplit/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 xml:space="preserve">Новое жилищное строительство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тыс. м2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5823CE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16,232</w:t>
            </w:r>
          </w:p>
        </w:tc>
      </w:tr>
      <w:tr w:rsidR="00171B42" w:rsidRPr="00E04667" w:rsidTr="00391657">
        <w:trPr>
          <w:cantSplit/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Обеспеченность жилищным фондом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4EDD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D4EDD">
              <w:rPr>
                <w:rFonts w:ascii="Times New Roman" w:hAnsi="Times New Roman"/>
                <w:sz w:val="24"/>
                <w:szCs w:val="24"/>
              </w:rPr>
              <w:t>2/чел.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2</w:t>
            </w:r>
            <w:r w:rsidR="005823CE" w:rsidRPr="00DD4EDD">
              <w:rPr>
                <w:rFonts w:ascii="Times New Roman" w:hAnsi="Times New Roman"/>
                <w:sz w:val="24"/>
                <w:szCs w:val="24"/>
              </w:rPr>
              <w:t>7</w:t>
            </w:r>
            <w:r w:rsidRPr="00DD4EDD">
              <w:rPr>
                <w:rFonts w:ascii="Times New Roman" w:hAnsi="Times New Roman"/>
                <w:sz w:val="24"/>
                <w:szCs w:val="24"/>
              </w:rPr>
              <w:t>,</w:t>
            </w:r>
            <w:r w:rsidR="005823CE" w:rsidRPr="00DD4ED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42" w:rsidRPr="00DD4EDD" w:rsidRDefault="00171B4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35,02</w:t>
            </w:r>
          </w:p>
        </w:tc>
      </w:tr>
    </w:tbl>
    <w:p w:rsidR="00B73DC5" w:rsidRPr="00E04667" w:rsidRDefault="00B73DC5" w:rsidP="00E04667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71B42" w:rsidRPr="00E04667" w:rsidRDefault="00316053" w:rsidP="00E04667">
      <w:pPr>
        <w:suppressAutoHyphens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04667">
        <w:rPr>
          <w:rFonts w:ascii="Times New Roman" w:hAnsi="Times New Roman"/>
          <w:sz w:val="28"/>
          <w:szCs w:val="28"/>
          <w:lang w:eastAsia="ru-RU"/>
        </w:rPr>
        <w:t>2.3.3. Объемы прогнозируемого выбытия их эксплуатации объектов социальной инфраструктуры</w:t>
      </w:r>
    </w:p>
    <w:p w:rsidR="00316053" w:rsidRPr="00E04667" w:rsidRDefault="00316053" w:rsidP="00E04667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16053" w:rsidRPr="00E04667" w:rsidRDefault="00316053" w:rsidP="00E04667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4667">
        <w:rPr>
          <w:rFonts w:ascii="Times New Roman" w:hAnsi="Times New Roman"/>
          <w:sz w:val="28"/>
          <w:szCs w:val="28"/>
          <w:lang w:eastAsia="ru-RU"/>
        </w:rPr>
        <w:t>Выбытие их эксплуатации объектов социальной инфраструктуры в расчетном периоде не планируется.</w:t>
      </w:r>
    </w:p>
    <w:p w:rsidR="00B73DC5" w:rsidRPr="00E04667" w:rsidRDefault="00B73DC5" w:rsidP="00E04667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77DE" w:rsidRPr="00E04667" w:rsidRDefault="00A277DE" w:rsidP="00E04667">
      <w:pPr>
        <w:suppressAutoHyphens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04667">
        <w:rPr>
          <w:rFonts w:ascii="Times New Roman" w:hAnsi="Times New Roman"/>
          <w:sz w:val="28"/>
          <w:szCs w:val="28"/>
          <w:lang w:eastAsia="ru-RU"/>
        </w:rPr>
        <w:t>2.3.4. Прогнозируемый спрос на услуги социальной инфраструктуры исходя из прогноза численности населения, объемов планируемого жилищного фонда и прогнозируемого выбытия из эксплуатации объектов социальной инфраструктуры</w:t>
      </w:r>
    </w:p>
    <w:p w:rsidR="00A277DE" w:rsidRPr="00E04667" w:rsidRDefault="00A277DE" w:rsidP="00E04667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7C05" w:rsidRPr="00E04667" w:rsidRDefault="00917C05" w:rsidP="00E04667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4667">
        <w:rPr>
          <w:rFonts w:ascii="Times New Roman" w:hAnsi="Times New Roman"/>
          <w:sz w:val="28"/>
          <w:szCs w:val="28"/>
          <w:lang w:eastAsia="ru-RU"/>
        </w:rPr>
        <w:t>Сведения о прогнозируемом спросе на услуги социальной инфраструктуры исходя из прогноза численности населения, объемов планируемого жилищного фонда и прогнозируемого выбытия из эксплуатации объектов социальной инфраструктуры представлены в таблице 4.</w:t>
      </w:r>
    </w:p>
    <w:p w:rsidR="00917C05" w:rsidRPr="00E04667" w:rsidRDefault="00391657" w:rsidP="00391657">
      <w:pPr>
        <w:suppressAutoHyphens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  <w:r w:rsidR="00917C05" w:rsidRPr="00E04667">
        <w:rPr>
          <w:rFonts w:ascii="Times New Roman" w:hAnsi="Times New Roman"/>
          <w:sz w:val="28"/>
          <w:szCs w:val="28"/>
          <w:lang w:eastAsia="ru-RU"/>
        </w:rPr>
        <w:t>Таблица 4</w:t>
      </w:r>
    </w:p>
    <w:tbl>
      <w:tblPr>
        <w:tblStyle w:val="af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0"/>
        <w:gridCol w:w="2345"/>
        <w:gridCol w:w="1615"/>
        <w:gridCol w:w="1508"/>
        <w:gridCol w:w="1737"/>
        <w:gridCol w:w="1710"/>
      </w:tblGrid>
      <w:tr w:rsidR="00D912D3" w:rsidRPr="00DD4EDD" w:rsidTr="001063A6">
        <w:trPr>
          <w:jc w:val="center"/>
        </w:trPr>
        <w:tc>
          <w:tcPr>
            <w:tcW w:w="430" w:type="dxa"/>
          </w:tcPr>
          <w:p w:rsidR="00D912D3" w:rsidRPr="00DD4EDD" w:rsidRDefault="00D912D3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45" w:type="dxa"/>
          </w:tcPr>
          <w:p w:rsidR="00D912D3" w:rsidRPr="00DD4EDD" w:rsidRDefault="00D912D3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615" w:type="dxa"/>
          </w:tcPr>
          <w:p w:rsidR="00D912D3" w:rsidRPr="00DD4EDD" w:rsidRDefault="00D912D3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</w:t>
            </w:r>
          </w:p>
        </w:tc>
        <w:tc>
          <w:tcPr>
            <w:tcW w:w="1508" w:type="dxa"/>
          </w:tcPr>
          <w:p w:rsidR="00D912D3" w:rsidRPr="00DD4EDD" w:rsidRDefault="00D912D3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Существующие показатели обеспеченности объектами</w:t>
            </w:r>
          </w:p>
        </w:tc>
        <w:tc>
          <w:tcPr>
            <w:tcW w:w="1737" w:type="dxa"/>
          </w:tcPr>
          <w:p w:rsidR="00D912D3" w:rsidRPr="00DD4EDD" w:rsidRDefault="00D912D3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расчетного показателя максимально допустимого уровня обеспеченности объектами</w:t>
            </w:r>
          </w:p>
          <w:p w:rsidR="00B73DC5" w:rsidRPr="00DD4EDD" w:rsidRDefault="00B73DC5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D912D3" w:rsidRPr="00DD4EDD" w:rsidRDefault="00D912D3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Необходимость проведения мероприятий (строительство, реконструкция, ремонт)</w:t>
            </w:r>
          </w:p>
        </w:tc>
      </w:tr>
      <w:tr w:rsidR="001B3E4F" w:rsidRPr="00DD4EDD" w:rsidTr="001063A6">
        <w:trPr>
          <w:jc w:val="center"/>
        </w:trPr>
        <w:tc>
          <w:tcPr>
            <w:tcW w:w="9345" w:type="dxa"/>
            <w:gridSpan w:val="6"/>
          </w:tcPr>
          <w:p w:rsidR="001B3E4F" w:rsidRPr="00DD4EDD" w:rsidRDefault="00391657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Объекты образования</w:t>
            </w:r>
          </w:p>
        </w:tc>
      </w:tr>
      <w:tr w:rsidR="00D912D3" w:rsidRPr="00DD4EDD" w:rsidTr="001063A6">
        <w:trPr>
          <w:jc w:val="center"/>
        </w:trPr>
        <w:tc>
          <w:tcPr>
            <w:tcW w:w="430" w:type="dxa"/>
          </w:tcPr>
          <w:p w:rsidR="00D912D3" w:rsidRPr="00DD4EDD" w:rsidRDefault="001B3E4F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5" w:type="dxa"/>
          </w:tcPr>
          <w:p w:rsidR="00D912D3" w:rsidRPr="00DD4EDD" w:rsidRDefault="001B3E4F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нормативной потребности</w:t>
            </w:r>
            <w:r w:rsidR="00CA3435"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дошкольных образовательных организациях</w:t>
            </w:r>
          </w:p>
        </w:tc>
        <w:tc>
          <w:tcPr>
            <w:tcW w:w="1615" w:type="dxa"/>
            <w:vAlign w:val="center"/>
          </w:tcPr>
          <w:p w:rsidR="00D912D3" w:rsidRPr="00DD4EDD" w:rsidRDefault="00CA3435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28 мест на 1000 жителей</w:t>
            </w:r>
          </w:p>
        </w:tc>
        <w:tc>
          <w:tcPr>
            <w:tcW w:w="1508" w:type="dxa"/>
            <w:vAlign w:val="center"/>
          </w:tcPr>
          <w:p w:rsidR="00D912D3" w:rsidRPr="00DD4EDD" w:rsidRDefault="00CA3435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37" w:type="dxa"/>
            <w:vAlign w:val="center"/>
          </w:tcPr>
          <w:p w:rsidR="00D912D3" w:rsidRPr="00DD4EDD" w:rsidRDefault="00CA3435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10" w:type="dxa"/>
            <w:vAlign w:val="center"/>
          </w:tcPr>
          <w:p w:rsidR="00D912D3" w:rsidRPr="00DD4EDD" w:rsidRDefault="00CA3435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Не планируется</w:t>
            </w:r>
          </w:p>
        </w:tc>
      </w:tr>
      <w:tr w:rsidR="00D912D3" w:rsidRPr="00DD4EDD" w:rsidTr="001063A6">
        <w:trPr>
          <w:jc w:val="center"/>
        </w:trPr>
        <w:tc>
          <w:tcPr>
            <w:tcW w:w="430" w:type="dxa"/>
          </w:tcPr>
          <w:p w:rsidR="00D912D3" w:rsidRPr="00DD4EDD" w:rsidRDefault="00D912D3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</w:tcPr>
          <w:p w:rsidR="00D912D3" w:rsidRPr="00DD4EDD" w:rsidRDefault="00CA3435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нормативной потребности в общеобразовательных организациях</w:t>
            </w:r>
          </w:p>
        </w:tc>
        <w:tc>
          <w:tcPr>
            <w:tcW w:w="1615" w:type="dxa"/>
            <w:vAlign w:val="center"/>
          </w:tcPr>
          <w:p w:rsidR="00D912D3" w:rsidRPr="00DD4EDD" w:rsidRDefault="00CA3435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111 мест на 1000 жителей</w:t>
            </w:r>
          </w:p>
        </w:tc>
        <w:tc>
          <w:tcPr>
            <w:tcW w:w="1508" w:type="dxa"/>
            <w:vAlign w:val="center"/>
          </w:tcPr>
          <w:p w:rsidR="00D912D3" w:rsidRPr="00DD4EDD" w:rsidRDefault="00CA3435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37" w:type="dxa"/>
            <w:vAlign w:val="center"/>
          </w:tcPr>
          <w:p w:rsidR="00D912D3" w:rsidRPr="00DD4EDD" w:rsidRDefault="00CA3435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710" w:type="dxa"/>
            <w:vAlign w:val="center"/>
          </w:tcPr>
          <w:p w:rsidR="00D912D3" w:rsidRPr="00DD4EDD" w:rsidRDefault="00CA3435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Не планируется</w:t>
            </w:r>
          </w:p>
        </w:tc>
      </w:tr>
      <w:tr w:rsidR="00D912D3" w:rsidRPr="00DD4EDD" w:rsidTr="00DD4EDD">
        <w:trPr>
          <w:trHeight w:val="2443"/>
          <w:jc w:val="center"/>
        </w:trPr>
        <w:tc>
          <w:tcPr>
            <w:tcW w:w="430" w:type="dxa"/>
          </w:tcPr>
          <w:p w:rsidR="00D912D3" w:rsidRPr="00DD4EDD" w:rsidRDefault="00D912D3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</w:tcPr>
          <w:p w:rsidR="00D912D3" w:rsidRPr="00DD4EDD" w:rsidRDefault="00CA3435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нормативной потребности в ор</w:t>
            </w:r>
            <w:r w:rsidR="0084784A"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анизациях дополнительного образования</w:t>
            </w:r>
          </w:p>
        </w:tc>
        <w:tc>
          <w:tcPr>
            <w:tcW w:w="1615" w:type="dxa"/>
            <w:vAlign w:val="center"/>
          </w:tcPr>
          <w:p w:rsidR="00D912D3" w:rsidRPr="00DD4EDD" w:rsidRDefault="00CA3435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Мест, 10% общего числа школьников</w:t>
            </w:r>
          </w:p>
        </w:tc>
        <w:tc>
          <w:tcPr>
            <w:tcW w:w="1508" w:type="dxa"/>
            <w:vAlign w:val="center"/>
          </w:tcPr>
          <w:p w:rsidR="00D912D3" w:rsidRPr="00DD4EDD" w:rsidRDefault="0084784A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  <w:p w:rsidR="00946132" w:rsidRPr="00DD4EDD" w:rsidRDefault="0084784A" w:rsidP="00DD4ED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</w:t>
            </w:r>
            <w:proofErr w:type="gramEnd"/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дополнительного работает на базе общеобразовательной школы</w:t>
            </w:r>
          </w:p>
        </w:tc>
        <w:tc>
          <w:tcPr>
            <w:tcW w:w="1737" w:type="dxa"/>
            <w:vAlign w:val="center"/>
          </w:tcPr>
          <w:p w:rsidR="00D912D3" w:rsidRPr="00DD4EDD" w:rsidRDefault="0084784A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10" w:type="dxa"/>
            <w:vAlign w:val="center"/>
          </w:tcPr>
          <w:p w:rsidR="00D912D3" w:rsidRPr="00DD4EDD" w:rsidRDefault="00CA3435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Не планируется</w:t>
            </w:r>
          </w:p>
        </w:tc>
      </w:tr>
      <w:tr w:rsidR="00CA3435" w:rsidRPr="00DD4EDD" w:rsidTr="001063A6">
        <w:trPr>
          <w:jc w:val="center"/>
        </w:trPr>
        <w:tc>
          <w:tcPr>
            <w:tcW w:w="9345" w:type="dxa"/>
            <w:gridSpan w:val="6"/>
          </w:tcPr>
          <w:p w:rsidR="00CA3435" w:rsidRPr="00DD4EDD" w:rsidRDefault="00391657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Объекты здравоохранения</w:t>
            </w:r>
          </w:p>
        </w:tc>
      </w:tr>
      <w:tr w:rsidR="00CA3435" w:rsidRPr="00DD4EDD" w:rsidTr="001063A6">
        <w:trPr>
          <w:jc w:val="center"/>
        </w:trPr>
        <w:tc>
          <w:tcPr>
            <w:tcW w:w="430" w:type="dxa"/>
          </w:tcPr>
          <w:p w:rsidR="00CA3435" w:rsidRPr="00DD4EDD" w:rsidRDefault="00CA3435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</w:tcPr>
          <w:p w:rsidR="00946132" w:rsidRPr="00DD4EDD" w:rsidRDefault="00CA3435" w:rsidP="00DD4ED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нормативной потребности в поликлиниках (офисе врача общей практики)</w:t>
            </w:r>
          </w:p>
        </w:tc>
        <w:tc>
          <w:tcPr>
            <w:tcW w:w="1615" w:type="dxa"/>
            <w:vAlign w:val="center"/>
          </w:tcPr>
          <w:p w:rsidR="001063A6" w:rsidRPr="00DD4EDD" w:rsidRDefault="001063A6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Посещений в смену 16.6 на </w:t>
            </w:r>
          </w:p>
          <w:p w:rsidR="00CA3435" w:rsidRPr="00DD4EDD" w:rsidRDefault="001063A6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1 тыс. жителей</w:t>
            </w:r>
          </w:p>
        </w:tc>
        <w:tc>
          <w:tcPr>
            <w:tcW w:w="1508" w:type="dxa"/>
            <w:vAlign w:val="center"/>
          </w:tcPr>
          <w:p w:rsidR="00CA3435" w:rsidRPr="00DD4EDD" w:rsidRDefault="001063A6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37" w:type="dxa"/>
            <w:vAlign w:val="center"/>
          </w:tcPr>
          <w:p w:rsidR="00CA3435" w:rsidRPr="00DD4EDD" w:rsidRDefault="001063A6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10" w:type="dxa"/>
            <w:vAlign w:val="center"/>
          </w:tcPr>
          <w:p w:rsidR="00CA3435" w:rsidRPr="00DD4EDD" w:rsidRDefault="001063A6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Не планируется</w:t>
            </w:r>
          </w:p>
        </w:tc>
      </w:tr>
      <w:tr w:rsidR="001063A6" w:rsidRPr="00DD4EDD" w:rsidTr="00FC6F5C">
        <w:trPr>
          <w:jc w:val="center"/>
        </w:trPr>
        <w:tc>
          <w:tcPr>
            <w:tcW w:w="9345" w:type="dxa"/>
            <w:gridSpan w:val="6"/>
          </w:tcPr>
          <w:p w:rsidR="001063A6" w:rsidRPr="00DD4EDD" w:rsidRDefault="00391657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Объекты культуры</w:t>
            </w:r>
          </w:p>
        </w:tc>
      </w:tr>
      <w:tr w:rsidR="001063A6" w:rsidRPr="00DD4EDD" w:rsidTr="001063A6">
        <w:trPr>
          <w:jc w:val="center"/>
        </w:trPr>
        <w:tc>
          <w:tcPr>
            <w:tcW w:w="430" w:type="dxa"/>
          </w:tcPr>
          <w:p w:rsidR="001063A6" w:rsidRPr="00DD4EDD" w:rsidRDefault="001063A6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</w:tcPr>
          <w:p w:rsidR="001063A6" w:rsidRPr="00DD4EDD" w:rsidRDefault="001063A6" w:rsidP="00E04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нормативной потребности в библиотеках</w:t>
            </w:r>
          </w:p>
        </w:tc>
        <w:tc>
          <w:tcPr>
            <w:tcW w:w="1615" w:type="dxa"/>
            <w:vAlign w:val="center"/>
          </w:tcPr>
          <w:p w:rsidR="001063A6" w:rsidRPr="00DD4EDD" w:rsidRDefault="001063A6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6 ед. книг на 1 жителя</w:t>
            </w:r>
          </w:p>
        </w:tc>
        <w:tc>
          <w:tcPr>
            <w:tcW w:w="1508" w:type="dxa"/>
            <w:vAlign w:val="center"/>
          </w:tcPr>
          <w:p w:rsidR="001063A6" w:rsidRPr="00DD4EDD" w:rsidRDefault="001063A6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1737" w:type="dxa"/>
            <w:vAlign w:val="center"/>
          </w:tcPr>
          <w:p w:rsidR="001063A6" w:rsidRPr="00DD4EDD" w:rsidRDefault="001063A6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8400</w:t>
            </w:r>
          </w:p>
        </w:tc>
        <w:tc>
          <w:tcPr>
            <w:tcW w:w="1710" w:type="dxa"/>
            <w:vAlign w:val="center"/>
          </w:tcPr>
          <w:p w:rsidR="001063A6" w:rsidRPr="00DD4EDD" w:rsidRDefault="001063A6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Ремонт </w:t>
            </w:r>
          </w:p>
        </w:tc>
      </w:tr>
      <w:tr w:rsidR="001063A6" w:rsidRPr="00DD4EDD" w:rsidTr="001063A6">
        <w:trPr>
          <w:jc w:val="center"/>
        </w:trPr>
        <w:tc>
          <w:tcPr>
            <w:tcW w:w="430" w:type="dxa"/>
          </w:tcPr>
          <w:p w:rsidR="001063A6" w:rsidRPr="00DD4EDD" w:rsidRDefault="001063A6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</w:tcPr>
          <w:p w:rsidR="00B73DC5" w:rsidRPr="00DD4EDD" w:rsidRDefault="001063A6" w:rsidP="00DD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нормативной потребности в учреждениях клубного типа</w:t>
            </w:r>
          </w:p>
        </w:tc>
        <w:tc>
          <w:tcPr>
            <w:tcW w:w="1615" w:type="dxa"/>
            <w:vAlign w:val="center"/>
          </w:tcPr>
          <w:p w:rsidR="001063A6" w:rsidRPr="00DD4EDD" w:rsidRDefault="00436ED4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80 мест на 1000 жителей</w:t>
            </w:r>
          </w:p>
        </w:tc>
        <w:tc>
          <w:tcPr>
            <w:tcW w:w="1508" w:type="dxa"/>
            <w:vAlign w:val="center"/>
          </w:tcPr>
          <w:p w:rsidR="001063A6" w:rsidRPr="00DD4EDD" w:rsidRDefault="0084784A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37" w:type="dxa"/>
            <w:vAlign w:val="center"/>
          </w:tcPr>
          <w:p w:rsidR="001063A6" w:rsidRPr="00DD4EDD" w:rsidRDefault="0084784A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10" w:type="dxa"/>
            <w:vAlign w:val="center"/>
          </w:tcPr>
          <w:p w:rsidR="001063A6" w:rsidRPr="00DD4EDD" w:rsidRDefault="0084784A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Ремонт </w:t>
            </w:r>
          </w:p>
        </w:tc>
      </w:tr>
      <w:tr w:rsidR="0084784A" w:rsidRPr="00DD4EDD" w:rsidTr="00FC6F5C">
        <w:trPr>
          <w:jc w:val="center"/>
        </w:trPr>
        <w:tc>
          <w:tcPr>
            <w:tcW w:w="9345" w:type="dxa"/>
            <w:gridSpan w:val="6"/>
          </w:tcPr>
          <w:p w:rsidR="0084784A" w:rsidRPr="00DD4EDD" w:rsidRDefault="00391657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Объекты физической культуры и массового спорта</w:t>
            </w:r>
          </w:p>
        </w:tc>
      </w:tr>
      <w:tr w:rsidR="001063A6" w:rsidRPr="00DD4EDD" w:rsidTr="001063A6">
        <w:trPr>
          <w:jc w:val="center"/>
        </w:trPr>
        <w:tc>
          <w:tcPr>
            <w:tcW w:w="430" w:type="dxa"/>
          </w:tcPr>
          <w:p w:rsidR="001063A6" w:rsidRPr="00DD4EDD" w:rsidRDefault="001063A6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</w:tcPr>
          <w:p w:rsidR="001063A6" w:rsidRPr="00DD4EDD" w:rsidRDefault="001063A6" w:rsidP="00E04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нормативной потребности в</w:t>
            </w:r>
            <w:r w:rsidR="00405B9D"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спортивных залах</w:t>
            </w:r>
          </w:p>
        </w:tc>
        <w:tc>
          <w:tcPr>
            <w:tcW w:w="1615" w:type="dxa"/>
            <w:vAlign w:val="center"/>
          </w:tcPr>
          <w:p w:rsidR="001063A6" w:rsidRPr="00DD4EDD" w:rsidRDefault="00405B9D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80 м2 на 1000 человек</w:t>
            </w:r>
          </w:p>
        </w:tc>
        <w:tc>
          <w:tcPr>
            <w:tcW w:w="1508" w:type="dxa"/>
            <w:vAlign w:val="center"/>
          </w:tcPr>
          <w:p w:rsidR="001063A6" w:rsidRPr="00DD4EDD" w:rsidRDefault="00405B9D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1737" w:type="dxa"/>
            <w:vAlign w:val="center"/>
          </w:tcPr>
          <w:p w:rsidR="001063A6" w:rsidRPr="00DD4EDD" w:rsidRDefault="00405B9D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1710" w:type="dxa"/>
            <w:vAlign w:val="center"/>
          </w:tcPr>
          <w:p w:rsidR="001063A6" w:rsidRPr="00DD4EDD" w:rsidRDefault="00405B9D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Ремонт </w:t>
            </w:r>
          </w:p>
        </w:tc>
      </w:tr>
      <w:tr w:rsidR="00405B9D" w:rsidRPr="00DD4EDD" w:rsidTr="001063A6">
        <w:trPr>
          <w:jc w:val="center"/>
        </w:trPr>
        <w:tc>
          <w:tcPr>
            <w:tcW w:w="430" w:type="dxa"/>
          </w:tcPr>
          <w:p w:rsidR="00405B9D" w:rsidRPr="00DD4EDD" w:rsidRDefault="00405B9D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</w:tcPr>
          <w:p w:rsidR="00405B9D" w:rsidRPr="00DD4EDD" w:rsidRDefault="00405B9D" w:rsidP="00E04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нормативной потребности в плоскостных спортивных сооружениях</w:t>
            </w:r>
          </w:p>
        </w:tc>
        <w:tc>
          <w:tcPr>
            <w:tcW w:w="1615" w:type="dxa"/>
            <w:vAlign w:val="center"/>
          </w:tcPr>
          <w:p w:rsidR="00405B9D" w:rsidRPr="00DD4EDD" w:rsidRDefault="00405B9D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По заданию на проектирование, га</w:t>
            </w:r>
          </w:p>
        </w:tc>
        <w:tc>
          <w:tcPr>
            <w:tcW w:w="1508" w:type="dxa"/>
            <w:vAlign w:val="center"/>
          </w:tcPr>
          <w:p w:rsidR="00405B9D" w:rsidRPr="00DD4EDD" w:rsidRDefault="00405B9D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37" w:type="dxa"/>
            <w:vAlign w:val="center"/>
          </w:tcPr>
          <w:p w:rsidR="00405B9D" w:rsidRPr="00DD4EDD" w:rsidRDefault="00405B9D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10" w:type="dxa"/>
            <w:vAlign w:val="center"/>
          </w:tcPr>
          <w:p w:rsidR="00405B9D" w:rsidRPr="00DD4EDD" w:rsidRDefault="00405B9D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ru-RU"/>
              </w:rPr>
              <w:t>Не планируется</w:t>
            </w:r>
          </w:p>
        </w:tc>
      </w:tr>
    </w:tbl>
    <w:p w:rsidR="00A277DE" w:rsidRPr="00E04667" w:rsidRDefault="00A277DE" w:rsidP="00E04667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16053" w:rsidRPr="00E04667" w:rsidRDefault="00391657" w:rsidP="00E04667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2.4. Оценка нормативно – правовой базы, </w:t>
      </w:r>
    </w:p>
    <w:p w:rsidR="003F4FBD" w:rsidRPr="00E04667" w:rsidRDefault="00391657" w:rsidP="00E04667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/>
          <w:sz w:val="28"/>
          <w:szCs w:val="28"/>
          <w:lang w:eastAsia="x-none"/>
        </w:rPr>
        <w:t>н</w:t>
      </w: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еобходимой для функционирования и развития социальной инфраструктуры поселения</w:t>
      </w:r>
    </w:p>
    <w:p w:rsidR="00316053" w:rsidRPr="00E04667" w:rsidRDefault="00316053" w:rsidP="00E04667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x-none"/>
        </w:rPr>
      </w:pPr>
    </w:p>
    <w:p w:rsidR="00DD1939" w:rsidRPr="00E04667" w:rsidRDefault="00DD1939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Для функционирования и развития социальной инфраструктуры </w:t>
      </w:r>
      <w:r w:rsidR="00113C5E" w:rsidRPr="00E04667">
        <w:rPr>
          <w:rFonts w:ascii="Times New Roman" w:eastAsia="Times New Roman" w:hAnsi="Times New Roman"/>
          <w:sz w:val="28"/>
          <w:szCs w:val="28"/>
          <w:lang w:eastAsia="x-none"/>
        </w:rPr>
        <w:t>Шевченковского</w:t>
      </w:r>
      <w:r w:rsidR="00871597"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сельского </w:t>
      </w:r>
      <w:r w:rsidR="00871597" w:rsidRPr="00E04667">
        <w:rPr>
          <w:rFonts w:ascii="Times New Roman" w:eastAsia="Times New Roman" w:hAnsi="Times New Roman"/>
          <w:sz w:val="28"/>
          <w:szCs w:val="28"/>
          <w:lang w:eastAsia="x-none"/>
        </w:rPr>
        <w:t>поселения</w:t>
      </w: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 в поселении разработана следующая нормативно-правовая база:</w:t>
      </w:r>
    </w:p>
    <w:p w:rsidR="00DD1939" w:rsidRPr="00E04667" w:rsidRDefault="00DD1939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 - Генеральный план</w:t>
      </w:r>
      <w:r w:rsidR="00871597"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r w:rsidR="00113C5E" w:rsidRPr="00E04667">
        <w:rPr>
          <w:rFonts w:ascii="Times New Roman" w:eastAsia="Times New Roman" w:hAnsi="Times New Roman"/>
          <w:sz w:val="28"/>
          <w:szCs w:val="28"/>
          <w:lang w:eastAsia="x-none"/>
        </w:rPr>
        <w:t>Шевченковского</w:t>
      </w: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 сельского поселения </w:t>
      </w:r>
      <w:r w:rsidR="00316053" w:rsidRPr="00E04667">
        <w:rPr>
          <w:rFonts w:ascii="Times New Roman" w:eastAsia="Times New Roman" w:hAnsi="Times New Roman"/>
          <w:sz w:val="28"/>
          <w:szCs w:val="28"/>
          <w:lang w:eastAsia="x-none"/>
        </w:rPr>
        <w:t>Крыловского района</w:t>
      </w: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;</w:t>
      </w:r>
    </w:p>
    <w:p w:rsidR="00DD1939" w:rsidRPr="00E04667" w:rsidRDefault="00DD1939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 - </w:t>
      </w:r>
      <w:r w:rsidR="00405B9D" w:rsidRPr="00E04667">
        <w:rPr>
          <w:rFonts w:ascii="Times New Roman" w:hAnsi="Times New Roman"/>
          <w:bCs/>
          <w:color w:val="000000"/>
          <w:sz w:val="28"/>
          <w:szCs w:val="28"/>
        </w:rPr>
        <w:t>Программа комплексного развития системы коммунальной инфраструктуры муниципального образования «Шевченковское сельское поселение» на период 2014-2016 годы и на перспективу до 2030 года, утверждена решением Совета Шевченковского сельского поселения Крыловского района от 24.07.2015 № 50</w:t>
      </w: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;</w:t>
      </w:r>
    </w:p>
    <w:p w:rsidR="00702602" w:rsidRPr="00E04667" w:rsidRDefault="00702602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- Местные нормативы градостроительного проектирования </w:t>
      </w:r>
      <w:r w:rsidR="00113C5E" w:rsidRPr="00E04667">
        <w:rPr>
          <w:rFonts w:ascii="Times New Roman" w:eastAsia="Times New Roman" w:hAnsi="Times New Roman"/>
          <w:sz w:val="28"/>
          <w:szCs w:val="28"/>
          <w:lang w:eastAsia="x-none"/>
        </w:rPr>
        <w:t>Шевченковского</w:t>
      </w:r>
      <w:r w:rsidR="00871597"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 сельского поселения</w:t>
      </w: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, утверждены решением </w:t>
      </w:r>
      <w:r w:rsidR="00871597" w:rsidRPr="00E04667">
        <w:rPr>
          <w:rFonts w:ascii="Times New Roman" w:eastAsia="Times New Roman" w:hAnsi="Times New Roman"/>
          <w:sz w:val="28"/>
          <w:szCs w:val="28"/>
          <w:lang w:eastAsia="x-none"/>
        </w:rPr>
        <w:t>Совета</w:t>
      </w:r>
      <w:r w:rsidR="00405B9D"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 Шевченковского сельского поселения Крыловского района от</w:t>
      </w:r>
      <w:r w:rsidR="00871597"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r w:rsidR="00405B9D" w:rsidRPr="00E04667">
        <w:rPr>
          <w:rFonts w:ascii="Times New Roman" w:eastAsia="Times New Roman" w:hAnsi="Times New Roman"/>
          <w:sz w:val="28"/>
          <w:szCs w:val="28"/>
          <w:lang w:eastAsia="x-none"/>
        </w:rPr>
        <w:t>24.07</w:t>
      </w:r>
      <w:r w:rsidR="00871597" w:rsidRPr="00E04667">
        <w:rPr>
          <w:rFonts w:ascii="Times New Roman" w:eastAsia="Times New Roman" w:hAnsi="Times New Roman"/>
          <w:sz w:val="28"/>
          <w:szCs w:val="28"/>
          <w:lang w:eastAsia="x-none"/>
        </w:rPr>
        <w:t>.201</w:t>
      </w:r>
      <w:r w:rsidR="00405B9D" w:rsidRPr="00E04667">
        <w:rPr>
          <w:rFonts w:ascii="Times New Roman" w:eastAsia="Times New Roman" w:hAnsi="Times New Roman"/>
          <w:sz w:val="28"/>
          <w:szCs w:val="28"/>
          <w:lang w:eastAsia="x-none"/>
        </w:rPr>
        <w:t>5</w:t>
      </w:r>
      <w:r w:rsidR="00871597"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r w:rsidR="00405B9D" w:rsidRPr="00E04667">
        <w:rPr>
          <w:rFonts w:ascii="Times New Roman" w:eastAsia="Times New Roman" w:hAnsi="Times New Roman"/>
          <w:sz w:val="28"/>
          <w:szCs w:val="28"/>
          <w:lang w:eastAsia="x-none"/>
        </w:rPr>
        <w:br/>
        <w:t>№ 51</w:t>
      </w:r>
      <w:r w:rsidR="00A26568" w:rsidRPr="00E04667">
        <w:rPr>
          <w:rFonts w:ascii="Times New Roman" w:eastAsia="Times New Roman" w:hAnsi="Times New Roman"/>
          <w:sz w:val="28"/>
          <w:szCs w:val="28"/>
          <w:lang w:eastAsia="x-none"/>
        </w:rPr>
        <w:t>;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Градостроительный кодекс Российской Федерации;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Лесной кодекс Российской Федерации;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Федеральный закон от 06.10. 2003 № 131-ФЗ «Об общих принципах организации местного самоуправления в Российской Федерации»;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Федеральный закон от 12.02.1998 № 28-ФЗ «О гражданской обороне»;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Федеральный закон от 04.05.1999 № 96-ФЗ «Об охране атмосферного воздуха»;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Федеральный закон от 26.03.2003 № 35-ФЗ «Об электроэнергетике»;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Федеральный закон от 31.03.1999 № 69-ФЗ «О газоснабжении в Российской Федерации»;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Федеральный закон от 27.07.2010 № 190-ФЗ «О теплоснабжении»;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Федеральный закон от 07.12.2011 № 416-ФЗ «О водоснабжении и водоотведении»;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Федеральный закон от 22.07.2008 № 123-ФЗ «Технический регламент о требованиях пожарной безопасности»;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Федеральный закон от 29.12.2012 №273-ФЗ «Об образовании в Российской Федерации».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Распоряжение Правительства Российской Федерации от 03.07.1996 № 1063-р «О Социальных нормативах и нормах»;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Распоряжение Правительства Российской Федерации от 25.05.2004 № 707-р «Об утверждении перечней субъектов Российской Федерации и отдельных районов субъектов Российской Федерации (в существующих границах), относящихся к территориям с низкой либо с высокой плотностью населения»;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Приказ Министерства регионального развития России от 27.12.2011 № 613 «Об утверждении Методических рекомендаций по разработке норм и правил по благоустройству территорий муниципальных образований»;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СП 42.13330.2011. Свод правил. Градостроительство. Планировка и застройка городских и сельских поселений. Актуализированная редакция С</w:t>
      </w:r>
      <w:r w:rsidR="00113AA4" w:rsidRPr="00E04667">
        <w:rPr>
          <w:rFonts w:ascii="Times New Roman" w:eastAsia="Times New Roman" w:hAnsi="Times New Roman"/>
          <w:sz w:val="28"/>
          <w:szCs w:val="28"/>
          <w:lang w:eastAsia="x-none"/>
        </w:rPr>
        <w:t>н</w:t>
      </w: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иП 2.07.01-89*;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С</w:t>
      </w:r>
      <w:r w:rsidR="00113AA4" w:rsidRPr="00E04667">
        <w:rPr>
          <w:rFonts w:ascii="Times New Roman" w:eastAsia="Times New Roman" w:hAnsi="Times New Roman"/>
          <w:sz w:val="28"/>
          <w:szCs w:val="28"/>
          <w:lang w:eastAsia="x-none"/>
        </w:rPr>
        <w:t>н</w:t>
      </w: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иП 2.07.01-89* Градостроительство. Планировка и застройка городских и сельских поселений;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СанПиН 2.2.1/2.1.1.1200-03 «Санитарно-защитные зоны и санитарная классификация предприятий, сооружений и иных объектов»;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СанПиН 2.1.6.1032-01 «Гигиенические требования к обеспечению качества атмосферного воздуха населенных мест».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ГОСТ Р 52498-2005 Национальный стандарт Российской Федерации «Социальное обслуживание населения. Классификация учреждений социального обслуживания».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- НПБ 101-95 Нормы проектирования объектов пожарной охраны, утвержденные заместителем Главного Государственного инспектора Российской Федерации по пожарному надзору, введенные в действие Приказом Главного управления государственной противопожарной службы Министерства внутренних дел России от 30.12.1994 № 36.</w:t>
      </w:r>
    </w:p>
    <w:p w:rsidR="00DD1939" w:rsidRPr="00E04667" w:rsidRDefault="00DD1939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Данная нормативно-правовая база является необходимой и достаточной для дальнейшего функционирования и развития социальной инфраструктуры</w:t>
      </w:r>
      <w:r w:rsidR="00871597"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r w:rsidR="00113C5E" w:rsidRPr="00E04667">
        <w:rPr>
          <w:rFonts w:ascii="Times New Roman" w:eastAsia="Times New Roman" w:hAnsi="Times New Roman"/>
          <w:sz w:val="28"/>
          <w:szCs w:val="28"/>
          <w:lang w:eastAsia="x-none"/>
        </w:rPr>
        <w:t>Шевченковского</w:t>
      </w: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 сельского поселения </w:t>
      </w:r>
      <w:r w:rsidR="00871597" w:rsidRPr="00E04667">
        <w:rPr>
          <w:rFonts w:ascii="Times New Roman" w:eastAsia="Times New Roman" w:hAnsi="Times New Roman"/>
          <w:sz w:val="28"/>
          <w:szCs w:val="28"/>
          <w:lang w:eastAsia="x-none"/>
        </w:rPr>
        <w:t>Павловского</w:t>
      </w: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 муниципального района Краснодарского края.</w:t>
      </w:r>
    </w:p>
    <w:p w:rsidR="00314779" w:rsidRPr="00E04667" w:rsidRDefault="00314779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Основными задачами по нормативному правовому обеспечению реализации генерального плана поселения являются:</w:t>
      </w:r>
    </w:p>
    <w:p w:rsidR="00314779" w:rsidRPr="00E04667" w:rsidRDefault="00314779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–контрол</w:t>
      </w:r>
      <w:r w:rsidR="00871597" w:rsidRPr="00E04667">
        <w:rPr>
          <w:rFonts w:ascii="Times New Roman" w:eastAsia="Times New Roman" w:hAnsi="Times New Roman"/>
          <w:sz w:val="28"/>
          <w:szCs w:val="28"/>
          <w:lang w:eastAsia="x-none"/>
        </w:rPr>
        <w:t>ь</w:t>
      </w: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 за реализацией генерального плана поселения;</w:t>
      </w:r>
    </w:p>
    <w:p w:rsidR="00314779" w:rsidRPr="00E04667" w:rsidRDefault="00314779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– разработка муниципальных правовых актов в области градостроительных и земельно-имущественных отношений;</w:t>
      </w:r>
    </w:p>
    <w:p w:rsidR="003F4FBD" w:rsidRPr="00E04667" w:rsidRDefault="00314779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– внедрение в практику предоставления земельных участков из состава земель муниципальной собственности на территории поселения для целей строительства и целей, не связанных со строительством, процедуры торгов (конкурсов, аукционов).</w:t>
      </w:r>
    </w:p>
    <w:p w:rsidR="00A26568" w:rsidRPr="00E04667" w:rsidRDefault="00A26568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:rsidR="003F4FBD" w:rsidRPr="00E04667" w:rsidRDefault="00391657" w:rsidP="00E04667">
      <w:pPr>
        <w:pStyle w:val="ab"/>
        <w:numPr>
          <w:ilvl w:val="0"/>
          <w:numId w:val="17"/>
        </w:numPr>
        <w:suppressAutoHyphens w:val="0"/>
        <w:spacing w:line="240" w:lineRule="auto"/>
        <w:ind w:left="0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 w:rsidRPr="00E04667">
        <w:rPr>
          <w:rFonts w:ascii="Times New Roman" w:hAnsi="Times New Roman"/>
          <w:sz w:val="28"/>
          <w:szCs w:val="28"/>
          <w:lang w:eastAsia="x-none"/>
        </w:rPr>
        <w:t>Перечень мероприятий (инвестиционных проектов) по проектированию, строительству и рекон</w:t>
      </w:r>
      <w:r>
        <w:rPr>
          <w:rFonts w:ascii="Times New Roman" w:hAnsi="Times New Roman"/>
          <w:sz w:val="28"/>
          <w:szCs w:val="28"/>
          <w:lang w:eastAsia="x-none"/>
        </w:rPr>
        <w:t>с</w:t>
      </w:r>
      <w:r w:rsidRPr="00E04667">
        <w:rPr>
          <w:rFonts w:ascii="Times New Roman" w:hAnsi="Times New Roman"/>
          <w:sz w:val="28"/>
          <w:szCs w:val="28"/>
          <w:lang w:eastAsia="x-none"/>
        </w:rPr>
        <w:t xml:space="preserve">трукции объектов социальной инфраструктуры шевченковского сельского поселения </w:t>
      </w:r>
    </w:p>
    <w:p w:rsidR="00113AA4" w:rsidRPr="00E04667" w:rsidRDefault="00113AA4" w:rsidP="00E04667">
      <w:pPr>
        <w:suppressAutoHyphens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x-none"/>
        </w:rPr>
      </w:pPr>
    </w:p>
    <w:p w:rsidR="00113AA4" w:rsidRPr="00E04667" w:rsidRDefault="00113AA4" w:rsidP="00E04667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E04667">
        <w:rPr>
          <w:rFonts w:ascii="Times New Roman" w:hAnsi="Times New Roman"/>
          <w:sz w:val="28"/>
          <w:szCs w:val="28"/>
          <w:lang w:eastAsia="x-none"/>
        </w:rPr>
        <w:t>Ввиду низкой бюджетной обеспеченности</w:t>
      </w:r>
      <w:r w:rsidR="00FC6F5C" w:rsidRPr="00E04667">
        <w:rPr>
          <w:rFonts w:ascii="Times New Roman" w:hAnsi="Times New Roman"/>
          <w:sz w:val="28"/>
          <w:szCs w:val="28"/>
          <w:lang w:eastAsia="x-none"/>
        </w:rPr>
        <w:t>, высокой стоимости работ</w:t>
      </w:r>
      <w:r w:rsidR="00991971" w:rsidRPr="00E04667">
        <w:rPr>
          <w:rFonts w:ascii="Times New Roman" w:hAnsi="Times New Roman"/>
          <w:sz w:val="28"/>
          <w:szCs w:val="28"/>
          <w:lang w:eastAsia="x-none"/>
        </w:rPr>
        <w:t>,</w:t>
      </w:r>
      <w:r w:rsidR="00FC6F5C" w:rsidRPr="00E04667">
        <w:rPr>
          <w:rFonts w:ascii="Times New Roman" w:hAnsi="Times New Roman"/>
          <w:sz w:val="28"/>
          <w:szCs w:val="28"/>
          <w:lang w:eastAsia="x-none"/>
        </w:rPr>
        <w:t xml:space="preserve"> большой доли расходов на содержание объектов социальной инфраструктуры в общей структуре расходов бюджета Шевченковского сельского поселения, мероприятия по ремонту объектов культуры и спорта планируется проводить поэтапно по видам работ и целевому назначению помещений в каждом объекте.</w:t>
      </w:r>
    </w:p>
    <w:p w:rsidR="00AE35EA" w:rsidRPr="00E04667" w:rsidRDefault="00AE35EA" w:rsidP="00E04667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E04667">
        <w:rPr>
          <w:rFonts w:ascii="Times New Roman" w:hAnsi="Times New Roman"/>
          <w:sz w:val="28"/>
          <w:szCs w:val="28"/>
          <w:lang w:eastAsia="x-none"/>
        </w:rPr>
        <w:t xml:space="preserve">Ввиду того, что спортивный зал является частью здания МБУК «Шевченковский КДЦ», мероприятия по его ремонту включены в общий план ремонта здания МБУК «Шевченковский КДЦ»  </w:t>
      </w:r>
    </w:p>
    <w:p w:rsidR="00917C05" w:rsidRPr="00E04667" w:rsidRDefault="00917C05" w:rsidP="00E04667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E04667">
        <w:rPr>
          <w:rFonts w:ascii="Times New Roman" w:hAnsi="Times New Roman"/>
          <w:sz w:val="28"/>
          <w:szCs w:val="28"/>
          <w:lang w:eastAsia="x-none"/>
        </w:rPr>
        <w:t>Перечень мероприятий по ремонту объектов социальной инфраструктуры представлен в таблице 5.</w:t>
      </w:r>
    </w:p>
    <w:p w:rsidR="00917C05" w:rsidRPr="00E04667" w:rsidRDefault="00917C05" w:rsidP="00E04667">
      <w:pPr>
        <w:suppressAutoHyphens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x-none"/>
        </w:rPr>
      </w:pPr>
      <w:r w:rsidRPr="00E04667">
        <w:rPr>
          <w:rFonts w:ascii="Times New Roman" w:hAnsi="Times New Roman"/>
          <w:sz w:val="28"/>
          <w:szCs w:val="28"/>
          <w:lang w:eastAsia="x-none"/>
        </w:rPr>
        <w:t>Таблица 5</w:t>
      </w:r>
    </w:p>
    <w:tbl>
      <w:tblPr>
        <w:tblStyle w:val="af0"/>
        <w:tblW w:w="9634" w:type="dxa"/>
        <w:tblLook w:val="04A0" w:firstRow="1" w:lastRow="0" w:firstColumn="1" w:lastColumn="0" w:noHBand="0" w:noVBand="1"/>
      </w:tblPr>
      <w:tblGrid>
        <w:gridCol w:w="1598"/>
        <w:gridCol w:w="8036"/>
      </w:tblGrid>
      <w:tr w:rsidR="00AE35EA" w:rsidRPr="00E04667" w:rsidTr="00391657">
        <w:tc>
          <w:tcPr>
            <w:tcW w:w="1598" w:type="dxa"/>
          </w:tcPr>
          <w:p w:rsidR="00AE35EA" w:rsidRPr="00DD4EDD" w:rsidRDefault="00AE35EA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Период проведения работ</w:t>
            </w:r>
          </w:p>
        </w:tc>
        <w:tc>
          <w:tcPr>
            <w:tcW w:w="8036" w:type="dxa"/>
          </w:tcPr>
          <w:p w:rsidR="00AE35EA" w:rsidRPr="00DD4EDD" w:rsidRDefault="00AE35EA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Наименование мероприятия</w:t>
            </w:r>
          </w:p>
        </w:tc>
      </w:tr>
      <w:tr w:rsidR="00AE35EA" w:rsidRPr="00E04667" w:rsidTr="00391657">
        <w:tc>
          <w:tcPr>
            <w:tcW w:w="1598" w:type="dxa"/>
            <w:vMerge w:val="restart"/>
            <w:vAlign w:val="center"/>
          </w:tcPr>
          <w:p w:rsidR="00AE35EA" w:rsidRPr="00DD4EDD" w:rsidRDefault="00AE35EA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2017</w:t>
            </w:r>
          </w:p>
        </w:tc>
        <w:tc>
          <w:tcPr>
            <w:tcW w:w="8036" w:type="dxa"/>
          </w:tcPr>
          <w:p w:rsidR="00AE35EA" w:rsidRPr="00DD4EDD" w:rsidRDefault="00AE35EA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Ремонт помещений в здании МБУК «Шевченковский КДЦ» </w:t>
            </w:r>
          </w:p>
        </w:tc>
      </w:tr>
      <w:tr w:rsidR="00AE35EA" w:rsidRPr="00E04667" w:rsidTr="00391657">
        <w:tc>
          <w:tcPr>
            <w:tcW w:w="1598" w:type="dxa"/>
            <w:vMerge/>
          </w:tcPr>
          <w:p w:rsidR="00AE35EA" w:rsidRPr="00DD4EDD" w:rsidRDefault="00AE35EA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8036" w:type="dxa"/>
          </w:tcPr>
          <w:p w:rsidR="00AE35EA" w:rsidRPr="00DD4EDD" w:rsidRDefault="00DD0788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Ремонт цоколя здания и полов в спортзале</w:t>
            </w:r>
          </w:p>
        </w:tc>
      </w:tr>
      <w:tr w:rsidR="00AE35EA" w:rsidRPr="00E04667" w:rsidTr="00391657">
        <w:tc>
          <w:tcPr>
            <w:tcW w:w="1598" w:type="dxa"/>
          </w:tcPr>
          <w:p w:rsidR="00AE35EA" w:rsidRPr="00DD4EDD" w:rsidRDefault="00DD0788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2018</w:t>
            </w:r>
          </w:p>
        </w:tc>
        <w:tc>
          <w:tcPr>
            <w:tcW w:w="8036" w:type="dxa"/>
          </w:tcPr>
          <w:p w:rsidR="00AE35EA" w:rsidRPr="00DD4EDD" w:rsidRDefault="00DD0788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Установка АПС в здании МБУК «Шевченковский КДЦ»</w:t>
            </w:r>
          </w:p>
        </w:tc>
      </w:tr>
      <w:tr w:rsidR="00DD0788" w:rsidRPr="00E04667" w:rsidTr="00391657">
        <w:tc>
          <w:tcPr>
            <w:tcW w:w="1598" w:type="dxa"/>
            <w:vMerge w:val="restart"/>
          </w:tcPr>
          <w:p w:rsidR="00DD0788" w:rsidRPr="00DD4EDD" w:rsidRDefault="00DD0788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2019</w:t>
            </w:r>
          </w:p>
        </w:tc>
        <w:tc>
          <w:tcPr>
            <w:tcW w:w="8036" w:type="dxa"/>
          </w:tcPr>
          <w:p w:rsidR="00DD0788" w:rsidRPr="00DD4EDD" w:rsidRDefault="00DD0788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Частичная замена окон и дверей в помещениях «МБУК Шевченковский КДЦ»</w:t>
            </w:r>
          </w:p>
        </w:tc>
      </w:tr>
      <w:tr w:rsidR="00DD0788" w:rsidRPr="00E04667" w:rsidTr="00391657">
        <w:tc>
          <w:tcPr>
            <w:tcW w:w="1598" w:type="dxa"/>
            <w:vMerge/>
          </w:tcPr>
          <w:p w:rsidR="00DD0788" w:rsidRPr="00DD4EDD" w:rsidRDefault="00DD0788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8036" w:type="dxa"/>
          </w:tcPr>
          <w:p w:rsidR="00DD0788" w:rsidRPr="00DD4EDD" w:rsidRDefault="00DD0788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Косметический ремонт спортзала</w:t>
            </w:r>
          </w:p>
        </w:tc>
      </w:tr>
      <w:tr w:rsidR="00DD0788" w:rsidRPr="00E04667" w:rsidTr="00391657">
        <w:tc>
          <w:tcPr>
            <w:tcW w:w="1598" w:type="dxa"/>
            <w:vMerge w:val="restart"/>
          </w:tcPr>
          <w:p w:rsidR="00DD0788" w:rsidRPr="00DD4EDD" w:rsidRDefault="00DD0788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2020</w:t>
            </w:r>
          </w:p>
        </w:tc>
        <w:tc>
          <w:tcPr>
            <w:tcW w:w="8036" w:type="dxa"/>
          </w:tcPr>
          <w:p w:rsidR="00DD0788" w:rsidRPr="00DD4EDD" w:rsidRDefault="00DD0788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Частичная замена окон и дверей в помещениях «МБУК Шевченковский КДЦ»</w:t>
            </w:r>
          </w:p>
        </w:tc>
      </w:tr>
      <w:tr w:rsidR="00DD0788" w:rsidRPr="00E04667" w:rsidTr="00391657">
        <w:tc>
          <w:tcPr>
            <w:tcW w:w="1598" w:type="dxa"/>
            <w:vMerge/>
          </w:tcPr>
          <w:p w:rsidR="00DD0788" w:rsidRPr="00DD4EDD" w:rsidRDefault="00DD0788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8036" w:type="dxa"/>
          </w:tcPr>
          <w:p w:rsidR="00DD0788" w:rsidRPr="00DD4EDD" w:rsidRDefault="00DD0788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Ремонт раздевалок и тренерской</w:t>
            </w:r>
          </w:p>
        </w:tc>
      </w:tr>
      <w:tr w:rsidR="00DD0788" w:rsidRPr="00E04667" w:rsidTr="00391657">
        <w:tc>
          <w:tcPr>
            <w:tcW w:w="1598" w:type="dxa"/>
          </w:tcPr>
          <w:p w:rsidR="00DD0788" w:rsidRPr="00DD4EDD" w:rsidRDefault="00DD0788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2021</w:t>
            </w:r>
          </w:p>
        </w:tc>
        <w:tc>
          <w:tcPr>
            <w:tcW w:w="8036" w:type="dxa"/>
          </w:tcPr>
          <w:p w:rsidR="00DD0788" w:rsidRPr="00DD4EDD" w:rsidRDefault="00DD0788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Частичная замена окон и дверей в помещениях «МБУК Шевченковский КДЦ»</w:t>
            </w:r>
          </w:p>
        </w:tc>
      </w:tr>
      <w:tr w:rsidR="00DD0788" w:rsidRPr="00E04667" w:rsidTr="00391657">
        <w:tc>
          <w:tcPr>
            <w:tcW w:w="1598" w:type="dxa"/>
          </w:tcPr>
          <w:p w:rsidR="00DD0788" w:rsidRPr="00DD4EDD" w:rsidRDefault="00DD0788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2022-2030</w:t>
            </w:r>
          </w:p>
        </w:tc>
        <w:tc>
          <w:tcPr>
            <w:tcW w:w="8036" w:type="dxa"/>
          </w:tcPr>
          <w:p w:rsidR="00DD0788" w:rsidRPr="00DD4EDD" w:rsidRDefault="00DD0788" w:rsidP="00E04667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Ремонт системы водоснабжения и отопления в здании «МБУК Шевченковский КДЦ» и спортзале</w:t>
            </w:r>
            <w:r w:rsidR="00917C05"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, ремонт зрительного зала и фасада здания</w:t>
            </w:r>
          </w:p>
        </w:tc>
      </w:tr>
    </w:tbl>
    <w:p w:rsidR="00DD4EDD" w:rsidRDefault="00DD4EDD" w:rsidP="00E04667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x-none"/>
        </w:rPr>
      </w:pPr>
    </w:p>
    <w:p w:rsidR="002D4067" w:rsidRPr="00E04667" w:rsidRDefault="00A04794" w:rsidP="00E04667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4</w:t>
      </w:r>
      <w:r w:rsidR="00391657" w:rsidRPr="00E04667">
        <w:rPr>
          <w:rFonts w:ascii="Times New Roman" w:eastAsia="Times New Roman" w:hAnsi="Times New Roman"/>
          <w:sz w:val="28"/>
          <w:szCs w:val="28"/>
          <w:lang w:eastAsia="x-none"/>
        </w:rPr>
        <w:t>. Оценка объемов и источников финансирования мероприятий (инвестиционных проектов) по проектированию, строительству и реконструкции объектов социальной инфраструктуры поселения</w:t>
      </w:r>
    </w:p>
    <w:p w:rsidR="00917C05" w:rsidRPr="00E04667" w:rsidRDefault="00917C05" w:rsidP="00E04667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x-none"/>
        </w:rPr>
      </w:pPr>
    </w:p>
    <w:p w:rsidR="00946132" w:rsidRPr="00E04667" w:rsidRDefault="00946132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В современных рыночных условиях, в которых работает инвестиционно-строительный комплекс, произошли коренные изменения в подходах к нормированию затрат, изменилась экономическая основа в строительной сфере. В настоящее время существует множество методов и подходов к определению стоимости строительства, изменчивость цен и их разнообразие не позволяют на данном этапе точно определить необходимые затраты в полном объёме. Ориентировочная стоимость ремонтных работ определена по сметам объектов-аналогов. При разработке рабочей документации необходимо уточнение стоимости сметной и проектно-сметной документации. Таким образом базовые цены устанавливаются с целью последующего формирования договорных цен.</w:t>
      </w:r>
    </w:p>
    <w:p w:rsidR="00946132" w:rsidRPr="00E04667" w:rsidRDefault="002D4067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E04667">
        <w:rPr>
          <w:rFonts w:ascii="Times New Roman" w:eastAsia="Times New Roman" w:hAnsi="Times New Roman"/>
          <w:sz w:val="28"/>
          <w:szCs w:val="28"/>
          <w:lang w:eastAsia="x-none"/>
        </w:rPr>
        <w:t>Укрупненная оценка необходимых инвестиций по объектам социальной инфраструктуры</w:t>
      </w:r>
      <w:r w:rsidR="00946132"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 приведена в таблице 6</w:t>
      </w:r>
      <w:r w:rsidR="00991971" w:rsidRPr="00E04667">
        <w:rPr>
          <w:rFonts w:ascii="Times New Roman" w:eastAsia="Times New Roman" w:hAnsi="Times New Roman"/>
          <w:sz w:val="28"/>
          <w:szCs w:val="28"/>
          <w:lang w:eastAsia="x-none"/>
        </w:rPr>
        <w:t>.</w:t>
      </w:r>
      <w:r w:rsidR="00946132" w:rsidRPr="00E04667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</w:p>
    <w:p w:rsidR="002D4067" w:rsidRPr="00E04667" w:rsidRDefault="00391657" w:rsidP="00E04667">
      <w:pPr>
        <w:suppressAutoHyphens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/>
          <w:sz w:val="28"/>
          <w:szCs w:val="28"/>
          <w:lang w:eastAsia="x-none"/>
        </w:rPr>
        <w:t>Таблица 6</w:t>
      </w: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11"/>
        <w:gridCol w:w="1276"/>
        <w:gridCol w:w="836"/>
        <w:gridCol w:w="992"/>
        <w:gridCol w:w="1134"/>
        <w:gridCol w:w="1134"/>
        <w:gridCol w:w="992"/>
        <w:gridCol w:w="1002"/>
      </w:tblGrid>
      <w:tr w:rsidR="002D4067" w:rsidRPr="00E04667" w:rsidTr="00391657">
        <w:trPr>
          <w:trHeight w:val="360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2D4067" w:rsidRPr="00DD4EDD" w:rsidRDefault="002D4067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№</w:t>
            </w:r>
          </w:p>
        </w:tc>
        <w:tc>
          <w:tcPr>
            <w:tcW w:w="1711" w:type="dxa"/>
            <w:vMerge w:val="restart"/>
            <w:shd w:val="clear" w:color="auto" w:fill="auto"/>
            <w:textDirection w:val="btLr"/>
            <w:vAlign w:val="center"/>
          </w:tcPr>
          <w:p w:rsidR="002D4067" w:rsidRPr="00DD4EDD" w:rsidRDefault="002D4067" w:rsidP="00391657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2D4067" w:rsidRPr="00DD4EDD" w:rsidRDefault="002D4067" w:rsidP="00391657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Местоположение</w:t>
            </w:r>
          </w:p>
        </w:tc>
        <w:tc>
          <w:tcPr>
            <w:tcW w:w="4096" w:type="dxa"/>
            <w:gridSpan w:val="4"/>
            <w:shd w:val="clear" w:color="auto" w:fill="auto"/>
            <w:vAlign w:val="center"/>
          </w:tcPr>
          <w:p w:rsidR="002D4067" w:rsidRPr="00DD4EDD" w:rsidRDefault="002D4067" w:rsidP="0039165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Параметры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2D4067" w:rsidRPr="00DD4EDD" w:rsidRDefault="002D4067" w:rsidP="00391657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Сроки реализации в плановом периоде</w:t>
            </w:r>
          </w:p>
        </w:tc>
        <w:tc>
          <w:tcPr>
            <w:tcW w:w="1002" w:type="dxa"/>
            <w:vMerge w:val="restart"/>
            <w:shd w:val="clear" w:color="auto" w:fill="auto"/>
            <w:textDirection w:val="btLr"/>
            <w:vAlign w:val="center"/>
          </w:tcPr>
          <w:p w:rsidR="002D4067" w:rsidRPr="00DD4EDD" w:rsidRDefault="002D4067" w:rsidP="00391657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proofErr w:type="gramStart"/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примечание</w:t>
            </w:r>
            <w:proofErr w:type="gramEnd"/>
          </w:p>
        </w:tc>
      </w:tr>
      <w:tr w:rsidR="002D4067" w:rsidRPr="00E04667" w:rsidTr="00391657">
        <w:trPr>
          <w:cantSplit/>
          <w:trHeight w:val="570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2D4067" w:rsidRPr="00DD4EDD" w:rsidRDefault="002D4067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1711" w:type="dxa"/>
            <w:vMerge/>
            <w:shd w:val="clear" w:color="auto" w:fill="auto"/>
            <w:textDirection w:val="btLr"/>
            <w:vAlign w:val="center"/>
          </w:tcPr>
          <w:p w:rsidR="002D4067" w:rsidRPr="00DD4EDD" w:rsidRDefault="002D4067" w:rsidP="00391657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1276" w:type="dxa"/>
            <w:vMerge/>
            <w:shd w:val="clear" w:color="auto" w:fill="auto"/>
            <w:textDirection w:val="btLr"/>
            <w:vAlign w:val="center"/>
          </w:tcPr>
          <w:p w:rsidR="002D4067" w:rsidRPr="00DD4EDD" w:rsidRDefault="002D4067" w:rsidP="00391657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836" w:type="dxa"/>
            <w:vMerge w:val="restart"/>
            <w:shd w:val="clear" w:color="auto" w:fill="auto"/>
            <w:textDirection w:val="btLr"/>
            <w:vAlign w:val="center"/>
          </w:tcPr>
          <w:p w:rsidR="002D4067" w:rsidRPr="00DD4EDD" w:rsidRDefault="002D4067" w:rsidP="00391657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proofErr w:type="gramStart"/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вид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2D4067" w:rsidRPr="00DD4EDD" w:rsidRDefault="002D4067" w:rsidP="00391657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Цели и задачи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2D4067" w:rsidRPr="00DD4EDD" w:rsidRDefault="002D4067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Источник финансирования</w:t>
            </w:r>
          </w:p>
          <w:p w:rsidR="002D4067" w:rsidRPr="00DD4EDD" w:rsidRDefault="002D4067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proofErr w:type="gramStart"/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категория</w:t>
            </w:r>
            <w:proofErr w:type="gramEnd"/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D4067" w:rsidRPr="00DD4EDD" w:rsidRDefault="002D4067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1002" w:type="dxa"/>
            <w:vMerge/>
            <w:shd w:val="clear" w:color="auto" w:fill="auto"/>
            <w:vAlign w:val="center"/>
          </w:tcPr>
          <w:p w:rsidR="002D4067" w:rsidRPr="00DD4EDD" w:rsidRDefault="002D4067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</w:p>
        </w:tc>
      </w:tr>
      <w:tr w:rsidR="002D4067" w:rsidRPr="00E04667" w:rsidTr="00391657">
        <w:trPr>
          <w:cantSplit/>
          <w:trHeight w:val="1679"/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:rsidR="002D4067" w:rsidRPr="00DD4EDD" w:rsidRDefault="002D4067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2D4067" w:rsidRPr="00DD4EDD" w:rsidRDefault="002D4067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D4067" w:rsidRPr="00DD4EDD" w:rsidRDefault="002D4067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836" w:type="dxa"/>
            <w:vMerge/>
            <w:shd w:val="clear" w:color="auto" w:fill="auto"/>
            <w:vAlign w:val="center"/>
          </w:tcPr>
          <w:p w:rsidR="002D4067" w:rsidRPr="00DD4EDD" w:rsidRDefault="002D4067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D4067" w:rsidRPr="00DD4EDD" w:rsidRDefault="002D4067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2D4067" w:rsidRPr="00DD4EDD" w:rsidRDefault="002D4067" w:rsidP="00391657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Средства бюджета всех уровней, тыс. руб.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2D4067" w:rsidRPr="00DD4EDD" w:rsidRDefault="002D4067" w:rsidP="00391657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Внебюджетные средства, тыс. руб.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D4067" w:rsidRPr="00DD4EDD" w:rsidRDefault="002D4067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1002" w:type="dxa"/>
            <w:vMerge/>
            <w:shd w:val="clear" w:color="auto" w:fill="auto"/>
            <w:vAlign w:val="center"/>
          </w:tcPr>
          <w:p w:rsidR="002D4067" w:rsidRPr="00DD4EDD" w:rsidRDefault="002D4067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</w:p>
        </w:tc>
      </w:tr>
      <w:tr w:rsidR="00173F13" w:rsidRPr="00E04667" w:rsidTr="00391657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173F13" w:rsidRPr="00DD4EDD" w:rsidRDefault="00173F1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173F13" w:rsidRPr="00DD4EDD" w:rsidRDefault="00946132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</w:rPr>
              <w:t>Ремонтные работы в помещениях МБУК «Шевченковский КДЦ» со спортзалом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3F13" w:rsidRPr="00DD4EDD" w:rsidRDefault="00173F1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 xml:space="preserve">С. </w:t>
            </w:r>
            <w:r w:rsidR="00946132"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Шевченковское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173F13" w:rsidRPr="00DD4EDD" w:rsidRDefault="00946132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Учреждение культуры со спортзалом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73F13" w:rsidRPr="00DD4EDD" w:rsidRDefault="00173F1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Повышение качества оказания услуг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3F13" w:rsidRPr="00DD4EDD" w:rsidRDefault="00946132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10</w:t>
            </w:r>
            <w:r w:rsidR="00E25213"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3F13" w:rsidRPr="00DD4EDD" w:rsidRDefault="00173F1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73F13" w:rsidRPr="00DD4EDD" w:rsidRDefault="00173F1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 очередь до 202</w:t>
            </w:r>
            <w:r w:rsidR="00946132"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2</w:t>
            </w: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 xml:space="preserve"> года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173F13" w:rsidRPr="00DD4EDD" w:rsidRDefault="00173F1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Пересчет цен в соответствии со сметными нормативами</w:t>
            </w:r>
          </w:p>
        </w:tc>
      </w:tr>
      <w:tr w:rsidR="00E25213" w:rsidRPr="00E04667" w:rsidTr="00391657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E25213" w:rsidRPr="00DD4EDD" w:rsidRDefault="00E2521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E25213" w:rsidRPr="00DD4EDD" w:rsidRDefault="00E25213" w:rsidP="00E04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DD">
              <w:rPr>
                <w:rFonts w:ascii="Times New Roman" w:hAnsi="Times New Roman"/>
                <w:sz w:val="24"/>
                <w:szCs w:val="24"/>
                <w:lang w:eastAsia="x-none"/>
              </w:rPr>
              <w:t>Ремонт системы водоснабжения и отопления в здании «МБУК Шевченковский КДЦ» и спортзале, ремонт зрительного зала и фасада здания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5213" w:rsidRPr="00DD4EDD" w:rsidRDefault="00E2521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С. Шевченковское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E25213" w:rsidRPr="00DD4EDD" w:rsidRDefault="00E2521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Учреждение культуры со спортзалом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213" w:rsidRPr="00DD4EDD" w:rsidRDefault="00E2521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Повышение качества оказания услуг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5213" w:rsidRPr="00DD4EDD" w:rsidRDefault="00E2521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15 000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5213" w:rsidRPr="00DD4EDD" w:rsidRDefault="00E2521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213" w:rsidRPr="00DD4EDD" w:rsidRDefault="00E2521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Расчетный срок до 2030 года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E25213" w:rsidRPr="00DD4EDD" w:rsidRDefault="00E25213" w:rsidP="00E0466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DD4EDD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Пересчет цен в соответствии со сметными нормативами</w:t>
            </w:r>
          </w:p>
        </w:tc>
      </w:tr>
    </w:tbl>
    <w:p w:rsidR="00677C55" w:rsidRPr="00E04667" w:rsidRDefault="00677C55" w:rsidP="00E04667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5213" w:rsidRPr="00E04667" w:rsidRDefault="00677C55" w:rsidP="00E04667">
      <w:pPr>
        <w:suppressAutoHyphens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391657" w:rsidRPr="00E04667">
        <w:rPr>
          <w:rFonts w:ascii="Times New Roman" w:hAnsi="Times New Roman"/>
          <w:sz w:val="28"/>
          <w:szCs w:val="28"/>
        </w:rPr>
        <w:t>Оценка эффективности мероприятий, включенных в программу, в том числе, с точки зрения достижения расчетного уровня обеспеченности населения, поселения услугами объектов социальной инфраструктуры, в соответствии с нормативами градостроительного проектирования соответственно поселения</w:t>
      </w:r>
    </w:p>
    <w:p w:rsidR="00E25213" w:rsidRPr="00E04667" w:rsidRDefault="00E25213" w:rsidP="00E04667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5213" w:rsidRPr="00E04667" w:rsidRDefault="00E25213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данными, приведенными в таблице 4 имеющиеся мощности объектов социальной инфраструктуры достаточны для удовлетворения потребностей, как существующего населения, так и для прогнозируемой численности населения на период до 2030 года.</w:t>
      </w:r>
    </w:p>
    <w:p w:rsidR="00E25213" w:rsidRPr="00E04667" w:rsidRDefault="00E25213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В тоже время техническое состояние объектов культуры и спорта не позволяет предоставлять </w:t>
      </w:r>
      <w:r w:rsidR="00B13837" w:rsidRPr="00E04667">
        <w:rPr>
          <w:rFonts w:ascii="Times New Roman" w:eastAsia="Times New Roman" w:hAnsi="Times New Roman"/>
          <w:sz w:val="28"/>
          <w:szCs w:val="28"/>
          <w:lang w:eastAsia="ru-RU"/>
        </w:rPr>
        <w:t>населению услуги в должном ассортименте и требуемого качества.</w:t>
      </w:r>
    </w:p>
    <w:p w:rsidR="00B13837" w:rsidRPr="00E04667" w:rsidRDefault="00B13837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Несомненно, реализация планируемых мероприятий по ремонту здания МБУК «Шевченковский КДЦ» со спортзалом позволит:  </w:t>
      </w:r>
    </w:p>
    <w:p w:rsidR="00B13837" w:rsidRPr="00E04667" w:rsidRDefault="00B13837" w:rsidP="00E046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1) повысить уровень доступности объектов социальной инфраструктуры для всех категорий граждан вне зависимости от места жительства, социального статуса, имущественного положения и состояния здоровья;</w:t>
      </w:r>
    </w:p>
    <w:p w:rsidR="00B13837" w:rsidRPr="00E04667" w:rsidRDefault="00B13837" w:rsidP="00E046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2) увеличить удельный вес населения, регулярно занимающегося физкультурой и спортом;</w:t>
      </w:r>
    </w:p>
    <w:p w:rsidR="00B13837" w:rsidRPr="00E04667" w:rsidRDefault="00B13837" w:rsidP="00E04667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667">
        <w:rPr>
          <w:rFonts w:ascii="Times New Roman" w:hAnsi="Times New Roman"/>
          <w:sz w:val="28"/>
          <w:szCs w:val="28"/>
        </w:rPr>
        <w:t>3) увеличить удельный вес населения, вовлеченного в культурную деятельность и художественное творчество.</w:t>
      </w:r>
    </w:p>
    <w:p w:rsidR="009850DD" w:rsidRPr="00E04667" w:rsidRDefault="009850DD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3264" w:rsidRPr="00E04667" w:rsidRDefault="00B13837" w:rsidP="00E04667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91657" w:rsidRPr="00E04667">
        <w:rPr>
          <w:rFonts w:ascii="Times New Roman" w:eastAsia="Times New Roman" w:hAnsi="Times New Roman"/>
          <w:sz w:val="28"/>
          <w:szCs w:val="28"/>
          <w:lang w:eastAsia="ru-RU"/>
        </w:rPr>
        <w:t>. Предложения по совершенствованию нормативно-правового и информационного обеспечения развития социальной инфраструктуры, направленные на достижение целевых показателей программы</w:t>
      </w:r>
    </w:p>
    <w:p w:rsidR="00B13837" w:rsidRPr="00E04667" w:rsidRDefault="00B13837" w:rsidP="00E04667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50DD" w:rsidRPr="00E04667" w:rsidRDefault="009850DD" w:rsidP="00E046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Совершенствование нормативно-правового и информационного обеспечения деятельности в сфере проектирования, строительства, реконструкции объектов социальной инфраструктуры сельского поселения предусматривает следующие мероприятия: </w:t>
      </w:r>
    </w:p>
    <w:p w:rsidR="009850DD" w:rsidRPr="00E04667" w:rsidRDefault="009850DD" w:rsidP="00E046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1.Внесение изменений в Генеральный план </w:t>
      </w:r>
      <w:r w:rsidR="00113C5E" w:rsidRPr="00E04667">
        <w:rPr>
          <w:rFonts w:ascii="Times New Roman" w:eastAsia="Times New Roman" w:hAnsi="Times New Roman"/>
          <w:sz w:val="28"/>
          <w:szCs w:val="28"/>
          <w:lang w:eastAsia="ru-RU"/>
        </w:rPr>
        <w:t>Шевченковского</w:t>
      </w:r>
      <w:r w:rsidR="004706A0"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поселения:</w:t>
      </w:r>
    </w:p>
    <w:p w:rsidR="009850DD" w:rsidRPr="00E04667" w:rsidRDefault="009850DD" w:rsidP="00E046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 выявлении новых, необходимых к реализации мероприятий Программы; </w:t>
      </w:r>
    </w:p>
    <w:p w:rsidR="009850DD" w:rsidRPr="00E04667" w:rsidRDefault="009850DD" w:rsidP="00E046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 появлении новых инвестиционных проектов, особо значимых для территории; </w:t>
      </w:r>
    </w:p>
    <w:p w:rsidR="009850DD" w:rsidRPr="00E04667" w:rsidRDefault="009850DD" w:rsidP="00E046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 наступлении событий, выявляющих новые приоритеты в развитии поселения, а также вызывающих потерю своей значимости отдельных мероприятий. </w:t>
      </w:r>
    </w:p>
    <w:p w:rsidR="009850DD" w:rsidRPr="00E04667" w:rsidRDefault="009850DD" w:rsidP="00E046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информационного обеспечения реализации Программы необходимо </w:t>
      </w:r>
      <w:r w:rsidR="00B13837"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продолжить работы по популяризации </w:t>
      </w: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сайта </w:t>
      </w:r>
      <w:r w:rsidR="00B13837" w:rsidRPr="00E04667">
        <w:rPr>
          <w:rFonts w:ascii="Times New Roman" w:eastAsia="Times New Roman" w:hAnsi="Times New Roman"/>
          <w:sz w:val="28"/>
          <w:szCs w:val="28"/>
          <w:lang w:eastAsia="ru-RU"/>
        </w:rPr>
        <w:t>Шевченковского сельского поселения Крыловского района.</w:t>
      </w:r>
    </w:p>
    <w:p w:rsidR="009E5DE3" w:rsidRPr="00E04667" w:rsidRDefault="009E5DE3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>Основными задачами по нормативному правовому и информационному обеспечению реализации мероприятий являются:</w:t>
      </w:r>
    </w:p>
    <w:p w:rsidR="009E5DE3" w:rsidRPr="00E04667" w:rsidRDefault="009E5DE3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>– обеспечение контроля за реализацией генерального плана поселения;</w:t>
      </w:r>
    </w:p>
    <w:p w:rsidR="009E5DE3" w:rsidRPr="00E04667" w:rsidRDefault="009E5DE3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>– разработка муниципальных правовых актов в области градостроительных и земельно-имущественных отношений;</w:t>
      </w:r>
    </w:p>
    <w:p w:rsidR="009F40F4" w:rsidRDefault="009E5DE3" w:rsidP="009F40F4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>– внедрение в практику предоставлени</w:t>
      </w:r>
      <w:r w:rsidR="00B13837" w:rsidRPr="00E04667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E04667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земельных участков из состава земель муниципальной собственности на территории поселения для целей строительства и целей, не связанных со строительством, процедуры торгов (конкурсов, аукционов).</w:t>
      </w:r>
    </w:p>
    <w:p w:rsidR="009F40F4" w:rsidRDefault="009F40F4" w:rsidP="009F40F4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40F4" w:rsidRDefault="009F40F4" w:rsidP="009F40F4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40F4" w:rsidRPr="009F40F4" w:rsidRDefault="009F40F4" w:rsidP="009F40F4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F40F4">
        <w:rPr>
          <w:rFonts w:ascii="Times New Roman" w:eastAsia="Times New Roman" w:hAnsi="Times New Roman"/>
          <w:sz w:val="28"/>
          <w:szCs w:val="28"/>
          <w:lang w:eastAsia="ru-RU"/>
        </w:rPr>
        <w:t>Заместитель  начальника</w:t>
      </w:r>
      <w:proofErr w:type="gramEnd"/>
      <w:r w:rsidRPr="009F40F4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управления </w:t>
      </w:r>
    </w:p>
    <w:p w:rsidR="009F40F4" w:rsidRPr="009F40F4" w:rsidRDefault="009F40F4" w:rsidP="009F40F4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0F4">
        <w:rPr>
          <w:rFonts w:ascii="Times New Roman" w:eastAsia="Times New Roman" w:hAnsi="Times New Roman"/>
          <w:sz w:val="28"/>
          <w:szCs w:val="28"/>
          <w:lang w:eastAsia="ru-RU"/>
        </w:rPr>
        <w:t xml:space="preserve">по благоустройству и архитектуре, </w:t>
      </w:r>
    </w:p>
    <w:p w:rsidR="009F40F4" w:rsidRPr="009F40F4" w:rsidRDefault="009F40F4" w:rsidP="009F40F4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0F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главный архитектор муниципального </w:t>
      </w:r>
    </w:p>
    <w:p w:rsidR="009F40F4" w:rsidRPr="009F40F4" w:rsidRDefault="009F40F4" w:rsidP="009F40F4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0F4">
        <w:rPr>
          <w:rFonts w:ascii="Times New Roman" w:eastAsia="Times New Roman" w:hAnsi="Times New Roman"/>
          <w:sz w:val="28"/>
          <w:szCs w:val="28"/>
          <w:lang w:eastAsia="ru-RU"/>
        </w:rPr>
        <w:t>образования Крыловский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Pr="009F40F4">
        <w:rPr>
          <w:rFonts w:ascii="Times New Roman" w:eastAsia="Times New Roman" w:hAnsi="Times New Roman"/>
          <w:sz w:val="28"/>
          <w:szCs w:val="28"/>
          <w:lang w:eastAsia="ru-RU"/>
        </w:rPr>
        <w:t>А. В. Бурков</w:t>
      </w:r>
    </w:p>
    <w:p w:rsidR="00B73DC5" w:rsidRPr="00E04667" w:rsidRDefault="00B73DC5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3DC5" w:rsidRPr="00E04667" w:rsidRDefault="00B73DC5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3DC5" w:rsidRPr="00E04667" w:rsidRDefault="00B73DC5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3264" w:rsidRPr="00E04667" w:rsidRDefault="00233264" w:rsidP="00E0466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GoBack"/>
      <w:bookmarkEnd w:id="1"/>
    </w:p>
    <w:sectPr w:rsidR="00233264" w:rsidRPr="00E04667" w:rsidSect="008315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38F" w:rsidRDefault="00DC238F" w:rsidP="00ED059D">
      <w:pPr>
        <w:spacing w:after="0" w:line="240" w:lineRule="auto"/>
      </w:pPr>
      <w:r>
        <w:separator/>
      </w:r>
    </w:p>
  </w:endnote>
  <w:endnote w:type="continuationSeparator" w:id="0">
    <w:p w:rsidR="00DC238F" w:rsidRDefault="00DC238F" w:rsidP="00ED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667" w:rsidRDefault="00E0466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667" w:rsidRDefault="00E0466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667" w:rsidRDefault="00E0466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38F" w:rsidRDefault="00DC238F" w:rsidP="00ED059D">
      <w:pPr>
        <w:spacing w:after="0" w:line="240" w:lineRule="auto"/>
      </w:pPr>
      <w:r>
        <w:separator/>
      </w:r>
    </w:p>
  </w:footnote>
  <w:footnote w:type="continuationSeparator" w:id="0">
    <w:p w:rsidR="00DC238F" w:rsidRDefault="00DC238F" w:rsidP="00ED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667" w:rsidRDefault="00E0466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991034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E04667" w:rsidRPr="0069765A" w:rsidRDefault="00E04667">
        <w:pPr>
          <w:pStyle w:val="ac"/>
          <w:jc w:val="center"/>
          <w:rPr>
            <w:rFonts w:ascii="Times New Roman" w:hAnsi="Times New Roman"/>
          </w:rPr>
        </w:pPr>
        <w:r w:rsidRPr="0069765A">
          <w:rPr>
            <w:rFonts w:ascii="Times New Roman" w:hAnsi="Times New Roman"/>
          </w:rPr>
          <w:fldChar w:fldCharType="begin"/>
        </w:r>
        <w:r w:rsidRPr="0069765A">
          <w:rPr>
            <w:rFonts w:ascii="Times New Roman" w:hAnsi="Times New Roman"/>
          </w:rPr>
          <w:instrText>PAGE   \* MERGEFORMAT</w:instrText>
        </w:r>
        <w:r w:rsidRPr="0069765A">
          <w:rPr>
            <w:rFonts w:ascii="Times New Roman" w:hAnsi="Times New Roman"/>
          </w:rPr>
          <w:fldChar w:fldCharType="separate"/>
        </w:r>
        <w:r w:rsidR="00DD4EDD">
          <w:rPr>
            <w:rFonts w:ascii="Times New Roman" w:hAnsi="Times New Roman"/>
            <w:noProof/>
          </w:rPr>
          <w:t>16</w:t>
        </w:r>
        <w:r w:rsidRPr="0069765A">
          <w:rPr>
            <w:rFonts w:ascii="Times New Roman" w:hAnsi="Times New Roman"/>
          </w:rPr>
          <w:fldChar w:fldCharType="end"/>
        </w:r>
      </w:p>
    </w:sdtContent>
  </w:sdt>
  <w:p w:rsidR="00E04667" w:rsidRDefault="00E04667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667" w:rsidRDefault="00E0466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tabs>
          <w:tab w:val="num" w:pos="0"/>
        </w:tabs>
        <w:ind w:left="0" w:firstLine="567"/>
      </w:pPr>
      <w:rPr>
        <w:rFonts w:hint="default"/>
      </w:rPr>
    </w:lvl>
  </w:abstractNum>
  <w:abstractNum w:abstractNumId="1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eastAsia="Calibri"/>
        <w:b/>
        <w:sz w:val="28"/>
        <w:szCs w:val="28"/>
        <w:lang w:val="ru-RU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87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720"/>
      </w:pPr>
      <w:rPr>
        <w:sz w:val="28"/>
        <w:szCs w:val="28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1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5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40" w:hanging="1800"/>
      </w:pPr>
    </w:lvl>
  </w:abstractNum>
  <w:abstractNum w:abstractNumId="2">
    <w:nsid w:val="00000015"/>
    <w:multiLevelType w:val="multilevel"/>
    <w:tmpl w:val="00000015"/>
    <w:name w:val="WW8Num21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567"/>
      </w:pPr>
      <w:rPr>
        <w:rFonts w:ascii="Times New Roman" w:hAnsi="Times New Roman"/>
        <w:sz w:val="28"/>
        <w:szCs w:val="28"/>
        <w:lang w:val="x-none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567"/>
      </w:pPr>
      <w:rPr>
        <w:rFonts w:ascii="Times New Roman" w:hAnsi="Times New Roman"/>
      </w:rPr>
    </w:lvl>
    <w:lvl w:ilvl="2">
      <w:start w:val="1"/>
      <w:numFmt w:val="bullet"/>
      <w:suff w:val="space"/>
      <w:lvlText w:val=""/>
      <w:lvlJc w:val="left"/>
      <w:pPr>
        <w:tabs>
          <w:tab w:val="num" w:pos="0"/>
        </w:tabs>
        <w:ind w:left="0" w:firstLine="567"/>
      </w:pPr>
      <w:rPr>
        <w:rFonts w:ascii="Symbol" w:hAnsi="Symbol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567"/>
      </w:pPr>
      <w:rPr>
        <w:rFonts w:ascii="Times New Roman" w:hAnsi="Times New Roman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567"/>
      </w:pPr>
      <w:rPr>
        <w:rFonts w:ascii="Times New Roman" w:hAnsi="Times New Roman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567"/>
      </w:pPr>
      <w:rPr>
        <w:rFonts w:ascii="Times New Roman" w:hAnsi="Times New Roman"/>
      </w:rPr>
    </w:lvl>
    <w:lvl w:ilvl="6">
      <w:start w:val="1"/>
      <w:numFmt w:val="bullet"/>
      <w:suff w:val="space"/>
      <w:lvlText w:val=""/>
      <w:lvlJc w:val="left"/>
      <w:pPr>
        <w:tabs>
          <w:tab w:val="num" w:pos="0"/>
        </w:tabs>
        <w:ind w:left="0" w:firstLine="567"/>
      </w:pPr>
      <w:rPr>
        <w:rFonts w:ascii="Symbol" w:hAnsi="Symbol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567"/>
      </w:pPr>
      <w:rPr>
        <w:rFonts w:ascii="Times New Roman" w:hAnsi="Times New Roman"/>
      </w:rPr>
    </w:lvl>
    <w:lvl w:ilvl="8">
      <w:start w:val="1"/>
      <w:numFmt w:val="bullet"/>
      <w:suff w:val="space"/>
      <w:lvlText w:val=""/>
      <w:lvlJc w:val="left"/>
      <w:pPr>
        <w:tabs>
          <w:tab w:val="num" w:pos="0"/>
        </w:tabs>
        <w:ind w:left="0" w:firstLine="567"/>
      </w:pPr>
      <w:rPr>
        <w:rFonts w:ascii="Symbol" w:hAnsi="Symbol"/>
      </w:rPr>
    </w:lvl>
  </w:abstractNum>
  <w:abstractNum w:abstractNumId="3">
    <w:nsid w:val="0000001D"/>
    <w:multiLevelType w:val="multilevel"/>
    <w:tmpl w:val="0000001D"/>
    <w:name w:val="WW8Num29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567"/>
      </w:pPr>
      <w:rPr>
        <w:rFonts w:ascii="Times New Roman" w:hAnsi="Times New Roman" w:cs="Symbol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567"/>
      </w:pPr>
      <w:rPr>
        <w:rFonts w:ascii="Times New Roman" w:hAnsi="Times New Roman" w:cs="Symbol"/>
      </w:rPr>
    </w:lvl>
    <w:lvl w:ilvl="2">
      <w:start w:val="1"/>
      <w:numFmt w:val="bullet"/>
      <w:suff w:val="space"/>
      <w:lvlText w:val=""/>
      <w:lvlJc w:val="left"/>
      <w:pPr>
        <w:tabs>
          <w:tab w:val="num" w:pos="0"/>
        </w:tabs>
        <w:ind w:left="0" w:firstLine="567"/>
      </w:pPr>
      <w:rPr>
        <w:rFonts w:ascii="Symbol" w:hAnsi="Symbol" w:cs="Wingdings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567"/>
      </w:pPr>
      <w:rPr>
        <w:rFonts w:ascii="Times New Roman" w:hAnsi="Times New Roman" w:cs="Symbol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567"/>
      </w:pPr>
      <w:rPr>
        <w:rFonts w:ascii="Times New Roman" w:hAnsi="Times New Roman" w:cs="Symbol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567"/>
      </w:pPr>
      <w:rPr>
        <w:rFonts w:ascii="Times New Roman" w:hAnsi="Times New Roman" w:cs="Symbol"/>
      </w:rPr>
    </w:lvl>
    <w:lvl w:ilvl="6">
      <w:start w:val="1"/>
      <w:numFmt w:val="bullet"/>
      <w:suff w:val="space"/>
      <w:lvlText w:val=""/>
      <w:lvlJc w:val="left"/>
      <w:pPr>
        <w:tabs>
          <w:tab w:val="num" w:pos="0"/>
        </w:tabs>
        <w:ind w:left="0" w:firstLine="567"/>
      </w:pPr>
      <w:rPr>
        <w:rFonts w:ascii="Symbol" w:hAnsi="Symbol" w:cs="Wingdings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567"/>
      </w:pPr>
      <w:rPr>
        <w:rFonts w:ascii="Times New Roman" w:hAnsi="Times New Roman" w:cs="Symbol"/>
      </w:rPr>
    </w:lvl>
    <w:lvl w:ilvl="8">
      <w:start w:val="1"/>
      <w:numFmt w:val="bullet"/>
      <w:suff w:val="space"/>
      <w:lvlText w:val=""/>
      <w:lvlJc w:val="left"/>
      <w:pPr>
        <w:tabs>
          <w:tab w:val="num" w:pos="0"/>
        </w:tabs>
        <w:ind w:left="0" w:firstLine="567"/>
      </w:pPr>
      <w:rPr>
        <w:rFonts w:ascii="Symbol" w:hAnsi="Symbol" w:cs="Wingdings"/>
      </w:rPr>
    </w:lvl>
  </w:abstractNum>
  <w:abstractNum w:abstractNumId="4">
    <w:nsid w:val="1F4A0193"/>
    <w:multiLevelType w:val="hybridMultilevel"/>
    <w:tmpl w:val="CFE03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24EA6"/>
    <w:multiLevelType w:val="multilevel"/>
    <w:tmpl w:val="0E46D20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77B15E4"/>
    <w:multiLevelType w:val="multilevel"/>
    <w:tmpl w:val="F2EC111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3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7">
    <w:nsid w:val="38E8542A"/>
    <w:multiLevelType w:val="multilevel"/>
    <w:tmpl w:val="2A8C84DC"/>
    <w:lvl w:ilvl="0">
      <w:start w:val="2"/>
      <w:numFmt w:val="decimal"/>
      <w:lvlText w:val="%1"/>
      <w:lvlJc w:val="left"/>
      <w:pPr>
        <w:ind w:left="0" w:firstLine="0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0" w:firstLine="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eastAsia="Times New Roman" w:hint="default"/>
      </w:rPr>
    </w:lvl>
  </w:abstractNum>
  <w:abstractNum w:abstractNumId="8">
    <w:nsid w:val="5600160C"/>
    <w:multiLevelType w:val="hybridMultilevel"/>
    <w:tmpl w:val="3992F83C"/>
    <w:lvl w:ilvl="0" w:tplc="CD9A3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5379E"/>
    <w:multiLevelType w:val="hybridMultilevel"/>
    <w:tmpl w:val="6BBA5D7E"/>
    <w:lvl w:ilvl="0" w:tplc="F3EE7B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6D237D"/>
    <w:multiLevelType w:val="multilevel"/>
    <w:tmpl w:val="FFFA9CC8"/>
    <w:lvl w:ilvl="0">
      <w:start w:val="1"/>
      <w:numFmt w:val="bullet"/>
      <w:pStyle w:val="a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1">
    <w:nsid w:val="71FB75D3"/>
    <w:multiLevelType w:val="multilevel"/>
    <w:tmpl w:val="FB2C5902"/>
    <w:lvl w:ilvl="0">
      <w:start w:val="2"/>
      <w:numFmt w:val="decimal"/>
      <w:lvlText w:val="%1"/>
      <w:lvlJc w:val="left"/>
      <w:pPr>
        <w:ind w:left="0" w:firstLine="0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0" w:firstLine="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eastAsia="Times New Roman" w:hint="default"/>
      </w:rPr>
    </w:lvl>
  </w:abstractNum>
  <w:abstractNum w:abstractNumId="12">
    <w:nsid w:val="74C56A9B"/>
    <w:multiLevelType w:val="hybridMultilevel"/>
    <w:tmpl w:val="7E340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9"/>
  </w:num>
  <w:num w:numId="11">
    <w:abstractNumId w:val="8"/>
  </w:num>
  <w:num w:numId="12">
    <w:abstractNumId w:val="5"/>
  </w:num>
  <w:num w:numId="13">
    <w:abstractNumId w:val="10"/>
  </w:num>
  <w:num w:numId="14">
    <w:abstractNumId w:val="1"/>
  </w:num>
  <w:num w:numId="15">
    <w:abstractNumId w:val="2"/>
  </w:num>
  <w:num w:numId="16">
    <w:abstractNumId w:val="3"/>
  </w:num>
  <w:num w:numId="17">
    <w:abstractNumId w:val="6"/>
  </w:num>
  <w:num w:numId="18">
    <w:abstractNumId w:val="12"/>
  </w:num>
  <w:num w:numId="19">
    <w:abstractNumId w:val="4"/>
  </w:num>
  <w:num w:numId="20">
    <w:abstractNumId w:val="7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59D"/>
    <w:rsid w:val="000022AE"/>
    <w:rsid w:val="00005FA5"/>
    <w:rsid w:val="00020302"/>
    <w:rsid w:val="00021762"/>
    <w:rsid w:val="000419A3"/>
    <w:rsid w:val="00071317"/>
    <w:rsid w:val="00077410"/>
    <w:rsid w:val="00095810"/>
    <w:rsid w:val="000A338E"/>
    <w:rsid w:val="000A4C21"/>
    <w:rsid w:val="000D269E"/>
    <w:rsid w:val="000D4F9B"/>
    <w:rsid w:val="000E4836"/>
    <w:rsid w:val="000F2CC8"/>
    <w:rsid w:val="001063A6"/>
    <w:rsid w:val="00113AA4"/>
    <w:rsid w:val="00113C5E"/>
    <w:rsid w:val="00121E3A"/>
    <w:rsid w:val="00140EB0"/>
    <w:rsid w:val="00140F57"/>
    <w:rsid w:val="00171B42"/>
    <w:rsid w:val="00173F13"/>
    <w:rsid w:val="00180D0D"/>
    <w:rsid w:val="0019052B"/>
    <w:rsid w:val="00193FBB"/>
    <w:rsid w:val="00197372"/>
    <w:rsid w:val="001B1404"/>
    <w:rsid w:val="001B2DC2"/>
    <w:rsid w:val="001B3E4F"/>
    <w:rsid w:val="001B75C0"/>
    <w:rsid w:val="001D74B7"/>
    <w:rsid w:val="001F22D0"/>
    <w:rsid w:val="001F262A"/>
    <w:rsid w:val="00210959"/>
    <w:rsid w:val="002115AA"/>
    <w:rsid w:val="0022127D"/>
    <w:rsid w:val="0022156E"/>
    <w:rsid w:val="00232C05"/>
    <w:rsid w:val="00233264"/>
    <w:rsid w:val="002370AB"/>
    <w:rsid w:val="00251B50"/>
    <w:rsid w:val="002606BB"/>
    <w:rsid w:val="00265CB2"/>
    <w:rsid w:val="002710B5"/>
    <w:rsid w:val="00281794"/>
    <w:rsid w:val="002A7BD6"/>
    <w:rsid w:val="002B466C"/>
    <w:rsid w:val="002B5441"/>
    <w:rsid w:val="002B6AA4"/>
    <w:rsid w:val="002C2F02"/>
    <w:rsid w:val="002D4067"/>
    <w:rsid w:val="002D4D44"/>
    <w:rsid w:val="002F671C"/>
    <w:rsid w:val="00306FD6"/>
    <w:rsid w:val="00313323"/>
    <w:rsid w:val="00313553"/>
    <w:rsid w:val="00314779"/>
    <w:rsid w:val="00316053"/>
    <w:rsid w:val="00323A5A"/>
    <w:rsid w:val="00325783"/>
    <w:rsid w:val="0033507E"/>
    <w:rsid w:val="0035543E"/>
    <w:rsid w:val="003750E3"/>
    <w:rsid w:val="003817FA"/>
    <w:rsid w:val="0039018E"/>
    <w:rsid w:val="00391657"/>
    <w:rsid w:val="00391890"/>
    <w:rsid w:val="003A0806"/>
    <w:rsid w:val="003A21E2"/>
    <w:rsid w:val="003B2554"/>
    <w:rsid w:val="003C0AC7"/>
    <w:rsid w:val="003C2CD7"/>
    <w:rsid w:val="003C50A6"/>
    <w:rsid w:val="003F4FBD"/>
    <w:rsid w:val="0040518D"/>
    <w:rsid w:val="00405B9D"/>
    <w:rsid w:val="00410B8E"/>
    <w:rsid w:val="004225DD"/>
    <w:rsid w:val="00423C19"/>
    <w:rsid w:val="00436ED4"/>
    <w:rsid w:val="004437FB"/>
    <w:rsid w:val="00444E23"/>
    <w:rsid w:val="00445A7C"/>
    <w:rsid w:val="004566AE"/>
    <w:rsid w:val="00457185"/>
    <w:rsid w:val="0046015C"/>
    <w:rsid w:val="00463E5B"/>
    <w:rsid w:val="004641AC"/>
    <w:rsid w:val="00470248"/>
    <w:rsid w:val="004706A0"/>
    <w:rsid w:val="00473E1F"/>
    <w:rsid w:val="00494A7D"/>
    <w:rsid w:val="004A2650"/>
    <w:rsid w:val="004C0E39"/>
    <w:rsid w:val="004C0EFD"/>
    <w:rsid w:val="004C56C5"/>
    <w:rsid w:val="004E3902"/>
    <w:rsid w:val="004E5ABC"/>
    <w:rsid w:val="004E5E76"/>
    <w:rsid w:val="004F0942"/>
    <w:rsid w:val="004F32D1"/>
    <w:rsid w:val="004F52A8"/>
    <w:rsid w:val="004F5C1A"/>
    <w:rsid w:val="00502DF4"/>
    <w:rsid w:val="00505AF8"/>
    <w:rsid w:val="00543E2F"/>
    <w:rsid w:val="0056026E"/>
    <w:rsid w:val="00564698"/>
    <w:rsid w:val="00573DDB"/>
    <w:rsid w:val="005763D7"/>
    <w:rsid w:val="00581979"/>
    <w:rsid w:val="005823CE"/>
    <w:rsid w:val="00582F9E"/>
    <w:rsid w:val="00586CD5"/>
    <w:rsid w:val="00587BDA"/>
    <w:rsid w:val="00591D76"/>
    <w:rsid w:val="00591E6B"/>
    <w:rsid w:val="005B3380"/>
    <w:rsid w:val="005B36E3"/>
    <w:rsid w:val="005B3F08"/>
    <w:rsid w:val="005C116C"/>
    <w:rsid w:val="005C45E3"/>
    <w:rsid w:val="005C5349"/>
    <w:rsid w:val="005F51B7"/>
    <w:rsid w:val="00602AAB"/>
    <w:rsid w:val="00604FF0"/>
    <w:rsid w:val="0061647A"/>
    <w:rsid w:val="006336D1"/>
    <w:rsid w:val="00633830"/>
    <w:rsid w:val="006418A6"/>
    <w:rsid w:val="00647649"/>
    <w:rsid w:val="006548C3"/>
    <w:rsid w:val="006712D1"/>
    <w:rsid w:val="006775C1"/>
    <w:rsid w:val="00677C55"/>
    <w:rsid w:val="006900CC"/>
    <w:rsid w:val="0069656A"/>
    <w:rsid w:val="0069765A"/>
    <w:rsid w:val="00697AC1"/>
    <w:rsid w:val="006A28B8"/>
    <w:rsid w:val="006A58AB"/>
    <w:rsid w:val="006A6D03"/>
    <w:rsid w:val="006B0554"/>
    <w:rsid w:val="006C3769"/>
    <w:rsid w:val="006C69F8"/>
    <w:rsid w:val="006C6A97"/>
    <w:rsid w:val="006D081D"/>
    <w:rsid w:val="006D7123"/>
    <w:rsid w:val="00702602"/>
    <w:rsid w:val="00705D2A"/>
    <w:rsid w:val="00710DA4"/>
    <w:rsid w:val="007203FC"/>
    <w:rsid w:val="00727A5B"/>
    <w:rsid w:val="007363C7"/>
    <w:rsid w:val="00766A0F"/>
    <w:rsid w:val="007730C8"/>
    <w:rsid w:val="00777A86"/>
    <w:rsid w:val="00791B94"/>
    <w:rsid w:val="007927C2"/>
    <w:rsid w:val="007A252E"/>
    <w:rsid w:val="007A3ABB"/>
    <w:rsid w:val="007B02FE"/>
    <w:rsid w:val="007B0C8E"/>
    <w:rsid w:val="007B44F2"/>
    <w:rsid w:val="007C0066"/>
    <w:rsid w:val="007C1CB2"/>
    <w:rsid w:val="007C40D4"/>
    <w:rsid w:val="007C65FD"/>
    <w:rsid w:val="007C6691"/>
    <w:rsid w:val="007F2DBE"/>
    <w:rsid w:val="007F311B"/>
    <w:rsid w:val="007F5ED0"/>
    <w:rsid w:val="008070E9"/>
    <w:rsid w:val="0081326C"/>
    <w:rsid w:val="008134FB"/>
    <w:rsid w:val="00814327"/>
    <w:rsid w:val="008308F2"/>
    <w:rsid w:val="00831526"/>
    <w:rsid w:val="00844195"/>
    <w:rsid w:val="0084784A"/>
    <w:rsid w:val="00847C87"/>
    <w:rsid w:val="0085285E"/>
    <w:rsid w:val="008613F8"/>
    <w:rsid w:val="00864A13"/>
    <w:rsid w:val="0086748C"/>
    <w:rsid w:val="00871597"/>
    <w:rsid w:val="00876416"/>
    <w:rsid w:val="00877385"/>
    <w:rsid w:val="00883384"/>
    <w:rsid w:val="008848FC"/>
    <w:rsid w:val="00890C07"/>
    <w:rsid w:val="00897D2D"/>
    <w:rsid w:val="00897F7A"/>
    <w:rsid w:val="008A075D"/>
    <w:rsid w:val="008B7027"/>
    <w:rsid w:val="008D2723"/>
    <w:rsid w:val="008D289C"/>
    <w:rsid w:val="008E3F26"/>
    <w:rsid w:val="008F2F3B"/>
    <w:rsid w:val="0090186F"/>
    <w:rsid w:val="00902014"/>
    <w:rsid w:val="00903C7D"/>
    <w:rsid w:val="009068E8"/>
    <w:rsid w:val="00917C05"/>
    <w:rsid w:val="00927EF0"/>
    <w:rsid w:val="009302F5"/>
    <w:rsid w:val="00930F70"/>
    <w:rsid w:val="009326C3"/>
    <w:rsid w:val="00946132"/>
    <w:rsid w:val="00952043"/>
    <w:rsid w:val="00964170"/>
    <w:rsid w:val="00964B71"/>
    <w:rsid w:val="00965275"/>
    <w:rsid w:val="0097081B"/>
    <w:rsid w:val="009771AC"/>
    <w:rsid w:val="00980F41"/>
    <w:rsid w:val="009850DD"/>
    <w:rsid w:val="00991971"/>
    <w:rsid w:val="00993F25"/>
    <w:rsid w:val="009A1B3A"/>
    <w:rsid w:val="009A33AE"/>
    <w:rsid w:val="009B004E"/>
    <w:rsid w:val="009B19A8"/>
    <w:rsid w:val="009B43F6"/>
    <w:rsid w:val="009D1DC1"/>
    <w:rsid w:val="009D38CC"/>
    <w:rsid w:val="009D3BC5"/>
    <w:rsid w:val="009D6976"/>
    <w:rsid w:val="009E3A22"/>
    <w:rsid w:val="009E5DE3"/>
    <w:rsid w:val="009E628D"/>
    <w:rsid w:val="009F22F2"/>
    <w:rsid w:val="009F40F4"/>
    <w:rsid w:val="00A00C6A"/>
    <w:rsid w:val="00A04794"/>
    <w:rsid w:val="00A05DAF"/>
    <w:rsid w:val="00A06BB3"/>
    <w:rsid w:val="00A26568"/>
    <w:rsid w:val="00A277DE"/>
    <w:rsid w:val="00A315FE"/>
    <w:rsid w:val="00A46B52"/>
    <w:rsid w:val="00A55447"/>
    <w:rsid w:val="00A62DF4"/>
    <w:rsid w:val="00A6593D"/>
    <w:rsid w:val="00A81B02"/>
    <w:rsid w:val="00A87637"/>
    <w:rsid w:val="00A964D4"/>
    <w:rsid w:val="00AA6B6F"/>
    <w:rsid w:val="00AC74DF"/>
    <w:rsid w:val="00AD66EE"/>
    <w:rsid w:val="00AE35EA"/>
    <w:rsid w:val="00AE6C44"/>
    <w:rsid w:val="00AF0758"/>
    <w:rsid w:val="00B13837"/>
    <w:rsid w:val="00B14A4C"/>
    <w:rsid w:val="00B33111"/>
    <w:rsid w:val="00B36458"/>
    <w:rsid w:val="00B41FC3"/>
    <w:rsid w:val="00B54F00"/>
    <w:rsid w:val="00B66065"/>
    <w:rsid w:val="00B73A01"/>
    <w:rsid w:val="00B73DC5"/>
    <w:rsid w:val="00B76B86"/>
    <w:rsid w:val="00B8490F"/>
    <w:rsid w:val="00BA1267"/>
    <w:rsid w:val="00BA24E8"/>
    <w:rsid w:val="00BA55DE"/>
    <w:rsid w:val="00BB3ECA"/>
    <w:rsid w:val="00BE3460"/>
    <w:rsid w:val="00BF13C8"/>
    <w:rsid w:val="00BF1771"/>
    <w:rsid w:val="00BF2F9E"/>
    <w:rsid w:val="00BF451C"/>
    <w:rsid w:val="00C017C9"/>
    <w:rsid w:val="00C03140"/>
    <w:rsid w:val="00C039FA"/>
    <w:rsid w:val="00C05ECB"/>
    <w:rsid w:val="00C13517"/>
    <w:rsid w:val="00C35301"/>
    <w:rsid w:val="00C4254B"/>
    <w:rsid w:val="00C42782"/>
    <w:rsid w:val="00C442D8"/>
    <w:rsid w:val="00C627EC"/>
    <w:rsid w:val="00C74EAB"/>
    <w:rsid w:val="00C75AE2"/>
    <w:rsid w:val="00CA30FD"/>
    <w:rsid w:val="00CA3435"/>
    <w:rsid w:val="00CB02F3"/>
    <w:rsid w:val="00CB3A04"/>
    <w:rsid w:val="00CB448C"/>
    <w:rsid w:val="00CF0424"/>
    <w:rsid w:val="00D0065D"/>
    <w:rsid w:val="00D111CC"/>
    <w:rsid w:val="00D1220B"/>
    <w:rsid w:val="00D139D1"/>
    <w:rsid w:val="00D2088E"/>
    <w:rsid w:val="00D234F1"/>
    <w:rsid w:val="00D30CE9"/>
    <w:rsid w:val="00D340D3"/>
    <w:rsid w:val="00D3684B"/>
    <w:rsid w:val="00D43F50"/>
    <w:rsid w:val="00D71DB4"/>
    <w:rsid w:val="00D776CB"/>
    <w:rsid w:val="00D842B5"/>
    <w:rsid w:val="00D877D2"/>
    <w:rsid w:val="00D912D3"/>
    <w:rsid w:val="00DA0445"/>
    <w:rsid w:val="00DA6804"/>
    <w:rsid w:val="00DC238F"/>
    <w:rsid w:val="00DC4749"/>
    <w:rsid w:val="00DC7756"/>
    <w:rsid w:val="00DD0788"/>
    <w:rsid w:val="00DD1939"/>
    <w:rsid w:val="00DD362A"/>
    <w:rsid w:val="00DD4758"/>
    <w:rsid w:val="00DD4EDD"/>
    <w:rsid w:val="00DD5300"/>
    <w:rsid w:val="00DE2B99"/>
    <w:rsid w:val="00DF15F0"/>
    <w:rsid w:val="00DF3B71"/>
    <w:rsid w:val="00DF784D"/>
    <w:rsid w:val="00E04667"/>
    <w:rsid w:val="00E051AD"/>
    <w:rsid w:val="00E1158E"/>
    <w:rsid w:val="00E156A9"/>
    <w:rsid w:val="00E1781C"/>
    <w:rsid w:val="00E25213"/>
    <w:rsid w:val="00E27BD6"/>
    <w:rsid w:val="00E317D0"/>
    <w:rsid w:val="00E37AD4"/>
    <w:rsid w:val="00E44F2B"/>
    <w:rsid w:val="00E47545"/>
    <w:rsid w:val="00E62C98"/>
    <w:rsid w:val="00E64845"/>
    <w:rsid w:val="00E71797"/>
    <w:rsid w:val="00E71DD4"/>
    <w:rsid w:val="00E836EF"/>
    <w:rsid w:val="00E96E87"/>
    <w:rsid w:val="00EB5D58"/>
    <w:rsid w:val="00EB7E2C"/>
    <w:rsid w:val="00ED059D"/>
    <w:rsid w:val="00ED3237"/>
    <w:rsid w:val="00ED54A6"/>
    <w:rsid w:val="00EF2435"/>
    <w:rsid w:val="00EF4AC7"/>
    <w:rsid w:val="00F0279D"/>
    <w:rsid w:val="00F04802"/>
    <w:rsid w:val="00F0482D"/>
    <w:rsid w:val="00F06934"/>
    <w:rsid w:val="00F174D6"/>
    <w:rsid w:val="00F17F7D"/>
    <w:rsid w:val="00F44BAF"/>
    <w:rsid w:val="00F535AA"/>
    <w:rsid w:val="00F55CAF"/>
    <w:rsid w:val="00F64FB3"/>
    <w:rsid w:val="00F65173"/>
    <w:rsid w:val="00F76D0C"/>
    <w:rsid w:val="00F807B8"/>
    <w:rsid w:val="00F94629"/>
    <w:rsid w:val="00FA142A"/>
    <w:rsid w:val="00FB5BA5"/>
    <w:rsid w:val="00FC6F5C"/>
    <w:rsid w:val="00FD1F2D"/>
    <w:rsid w:val="00FE0331"/>
    <w:rsid w:val="00FE1CE0"/>
    <w:rsid w:val="00FF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46E841-0C47-4B1C-B55E-BC547E012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877D2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1">
    <w:name w:val="heading 1"/>
    <w:basedOn w:val="a0"/>
    <w:next w:val="a0"/>
    <w:link w:val="10"/>
    <w:qFormat/>
    <w:rsid w:val="00D877D2"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eastAsia="Times New Roman" w:hAnsi="Times New Roman"/>
      <w:b/>
      <w:bCs/>
      <w:caps/>
      <w:kern w:val="1"/>
      <w:sz w:val="28"/>
      <w:szCs w:val="28"/>
    </w:rPr>
  </w:style>
  <w:style w:type="paragraph" w:styleId="2">
    <w:name w:val="heading 2"/>
    <w:basedOn w:val="a0"/>
    <w:next w:val="a0"/>
    <w:link w:val="20"/>
    <w:qFormat/>
    <w:rsid w:val="00D877D2"/>
    <w:pPr>
      <w:keepNext/>
      <w:tabs>
        <w:tab w:val="left" w:pos="1134"/>
        <w:tab w:val="left" w:pos="1276"/>
      </w:tabs>
      <w:spacing w:before="180" w:after="60" w:line="240" w:lineRule="auto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D877D2"/>
    <w:pPr>
      <w:keepNext/>
      <w:tabs>
        <w:tab w:val="left" w:pos="1276"/>
      </w:tabs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D877D2"/>
    <w:pPr>
      <w:keepNext/>
      <w:tabs>
        <w:tab w:val="left" w:pos="1418"/>
      </w:tabs>
      <w:spacing w:before="120" w:after="60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5">
    <w:name w:val="heading 5"/>
    <w:basedOn w:val="a0"/>
    <w:next w:val="a0"/>
    <w:link w:val="50"/>
    <w:qFormat/>
    <w:rsid w:val="00D877D2"/>
    <w:pPr>
      <w:tabs>
        <w:tab w:val="left" w:pos="1701"/>
      </w:tabs>
      <w:spacing w:before="240" w:after="60" w:line="240" w:lineRule="auto"/>
      <w:outlineLvl w:val="4"/>
    </w:pPr>
    <w:rPr>
      <w:rFonts w:ascii="Times New Roman" w:eastAsia="Times New Roman" w:hAnsi="Times New Roman"/>
      <w:b/>
      <w:bCs/>
      <w:iCs/>
    </w:rPr>
  </w:style>
  <w:style w:type="paragraph" w:styleId="6">
    <w:name w:val="heading 6"/>
    <w:basedOn w:val="a0"/>
    <w:next w:val="a0"/>
    <w:link w:val="60"/>
    <w:qFormat/>
    <w:rsid w:val="00D877D2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7">
    <w:name w:val="heading 7"/>
    <w:basedOn w:val="a0"/>
    <w:next w:val="a0"/>
    <w:link w:val="70"/>
    <w:qFormat/>
    <w:rsid w:val="00D877D2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D877D2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877D2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877D2"/>
    <w:rPr>
      <w:b/>
      <w:bCs/>
      <w:caps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rsid w:val="00D877D2"/>
    <w:rPr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D877D2"/>
    <w:rPr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D877D2"/>
    <w:rPr>
      <w:b/>
      <w:bCs/>
      <w:sz w:val="24"/>
      <w:szCs w:val="24"/>
      <w:lang w:eastAsia="ar-SA"/>
    </w:rPr>
  </w:style>
  <w:style w:type="character" w:customStyle="1" w:styleId="50">
    <w:name w:val="Заголовок 5 Знак"/>
    <w:link w:val="5"/>
    <w:rsid w:val="00D877D2"/>
    <w:rPr>
      <w:b/>
      <w:bCs/>
      <w:iCs/>
      <w:sz w:val="22"/>
      <w:szCs w:val="22"/>
      <w:lang w:eastAsia="ar-SA"/>
    </w:rPr>
  </w:style>
  <w:style w:type="character" w:customStyle="1" w:styleId="60">
    <w:name w:val="Заголовок 6 Знак"/>
    <w:link w:val="6"/>
    <w:rsid w:val="00D877D2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link w:val="7"/>
    <w:rsid w:val="00D877D2"/>
    <w:rPr>
      <w:sz w:val="24"/>
      <w:szCs w:val="24"/>
      <w:lang w:eastAsia="ar-SA"/>
    </w:rPr>
  </w:style>
  <w:style w:type="character" w:customStyle="1" w:styleId="80">
    <w:name w:val="Заголовок 8 Знак"/>
    <w:link w:val="8"/>
    <w:rsid w:val="00D877D2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877D2"/>
    <w:rPr>
      <w:rFonts w:ascii="Arial" w:hAnsi="Arial" w:cs="Arial"/>
      <w:sz w:val="22"/>
      <w:szCs w:val="22"/>
      <w:lang w:eastAsia="ar-SA"/>
    </w:rPr>
  </w:style>
  <w:style w:type="paragraph" w:styleId="a4">
    <w:name w:val="Title"/>
    <w:basedOn w:val="a0"/>
    <w:next w:val="a5"/>
    <w:link w:val="a6"/>
    <w:qFormat/>
    <w:rsid w:val="00D877D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6">
    <w:name w:val="Название Знак"/>
    <w:link w:val="a4"/>
    <w:rsid w:val="00D877D2"/>
    <w:rPr>
      <w:b/>
      <w:bCs/>
      <w:sz w:val="24"/>
      <w:szCs w:val="24"/>
      <w:lang w:eastAsia="ar-SA"/>
    </w:rPr>
  </w:style>
  <w:style w:type="paragraph" w:styleId="a5">
    <w:name w:val="Subtitle"/>
    <w:basedOn w:val="a0"/>
    <w:next w:val="a7"/>
    <w:link w:val="a8"/>
    <w:qFormat/>
    <w:rsid w:val="00D877D2"/>
    <w:pPr>
      <w:keepNext/>
      <w:spacing w:before="240" w:after="120"/>
      <w:jc w:val="center"/>
    </w:pPr>
    <w:rPr>
      <w:rFonts w:ascii="Arial" w:eastAsia="Arial Unicode MS" w:hAnsi="Arial" w:cs="Mangal"/>
      <w:i/>
      <w:iCs/>
      <w:sz w:val="28"/>
      <w:szCs w:val="28"/>
    </w:rPr>
  </w:style>
  <w:style w:type="character" w:customStyle="1" w:styleId="a8">
    <w:name w:val="Подзаголовок Знак"/>
    <w:link w:val="a5"/>
    <w:rsid w:val="00D877D2"/>
    <w:rPr>
      <w:rFonts w:ascii="Arial" w:eastAsia="Arial Unicode MS" w:hAnsi="Arial" w:cs="Mangal"/>
      <w:i/>
      <w:iCs/>
      <w:sz w:val="28"/>
      <w:szCs w:val="28"/>
      <w:lang w:eastAsia="ar-SA"/>
    </w:rPr>
  </w:style>
  <w:style w:type="paragraph" w:styleId="a7">
    <w:name w:val="Body Text"/>
    <w:basedOn w:val="a0"/>
    <w:link w:val="a9"/>
    <w:uiPriority w:val="99"/>
    <w:semiHidden/>
    <w:unhideWhenUsed/>
    <w:rsid w:val="00D877D2"/>
    <w:pPr>
      <w:spacing w:after="120"/>
    </w:pPr>
  </w:style>
  <w:style w:type="character" w:customStyle="1" w:styleId="a9">
    <w:name w:val="Основной текст Знак"/>
    <w:link w:val="a7"/>
    <w:uiPriority w:val="99"/>
    <w:semiHidden/>
    <w:rsid w:val="00D877D2"/>
    <w:rPr>
      <w:rFonts w:ascii="Calibri" w:eastAsia="Calibri" w:hAnsi="Calibri"/>
      <w:sz w:val="22"/>
      <w:szCs w:val="22"/>
      <w:lang w:eastAsia="ar-SA"/>
    </w:rPr>
  </w:style>
  <w:style w:type="paragraph" w:styleId="aa">
    <w:name w:val="No Spacing"/>
    <w:basedOn w:val="a0"/>
    <w:qFormat/>
    <w:rsid w:val="00D877D2"/>
    <w:pPr>
      <w:spacing w:after="0" w:line="240" w:lineRule="auto"/>
    </w:pPr>
    <w:rPr>
      <w:rFonts w:eastAsia="Times New Roman"/>
      <w:sz w:val="24"/>
      <w:szCs w:val="24"/>
      <w:lang w:val="en-US" w:eastAsia="en-US" w:bidi="en-US"/>
    </w:rPr>
  </w:style>
  <w:style w:type="paragraph" w:styleId="ab">
    <w:name w:val="List Paragraph"/>
    <w:basedOn w:val="a0"/>
    <w:qFormat/>
    <w:rsid w:val="00D877D2"/>
    <w:pPr>
      <w:spacing w:after="0" w:line="360" w:lineRule="auto"/>
      <w:ind w:left="720"/>
      <w:jc w:val="both"/>
    </w:pPr>
    <w:rPr>
      <w:rFonts w:eastAsia="Times New Roman"/>
      <w:sz w:val="24"/>
      <w:szCs w:val="24"/>
    </w:rPr>
  </w:style>
  <w:style w:type="paragraph" w:styleId="ac">
    <w:name w:val="header"/>
    <w:basedOn w:val="a0"/>
    <w:link w:val="ad"/>
    <w:uiPriority w:val="99"/>
    <w:unhideWhenUsed/>
    <w:rsid w:val="00ED0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rsid w:val="00ED059D"/>
    <w:rPr>
      <w:rFonts w:ascii="Calibri" w:hAnsi="Calibri"/>
      <w:sz w:val="22"/>
      <w:szCs w:val="22"/>
      <w:lang w:eastAsia="ar-SA"/>
    </w:rPr>
  </w:style>
  <w:style w:type="paragraph" w:styleId="ae">
    <w:name w:val="footer"/>
    <w:basedOn w:val="a0"/>
    <w:link w:val="af"/>
    <w:uiPriority w:val="99"/>
    <w:unhideWhenUsed/>
    <w:rsid w:val="00ED0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rsid w:val="00ED059D"/>
    <w:rPr>
      <w:rFonts w:ascii="Calibri" w:hAnsi="Calibri"/>
      <w:sz w:val="22"/>
      <w:szCs w:val="22"/>
      <w:lang w:eastAsia="ar-SA"/>
    </w:rPr>
  </w:style>
  <w:style w:type="table" w:styleId="af0">
    <w:name w:val="Table Grid"/>
    <w:basedOn w:val="a2"/>
    <w:uiPriority w:val="59"/>
    <w:rsid w:val="00ED0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2"/>
    <w:next w:val="af0"/>
    <w:locked/>
    <w:rsid w:val="00B73A0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"/>
    <w:basedOn w:val="a0"/>
    <w:link w:val="af1"/>
    <w:rsid w:val="00A964D4"/>
    <w:pPr>
      <w:numPr>
        <w:numId w:val="13"/>
      </w:numPr>
      <w:suppressAutoHyphens w:val="0"/>
      <w:spacing w:after="60" w:line="240" w:lineRule="auto"/>
      <w:jc w:val="both"/>
    </w:pPr>
    <w:rPr>
      <w:rFonts w:ascii="Times New Roman" w:eastAsia="Times New Roman" w:hAnsi="Times New Roman"/>
      <w:snapToGrid w:val="0"/>
      <w:sz w:val="24"/>
      <w:szCs w:val="24"/>
      <w:lang w:eastAsia="ru-RU"/>
    </w:rPr>
  </w:style>
  <w:style w:type="character" w:customStyle="1" w:styleId="af1">
    <w:name w:val="Список Знак"/>
    <w:link w:val="a"/>
    <w:rsid w:val="00A964D4"/>
    <w:rPr>
      <w:rFonts w:eastAsia="Times New Roman"/>
      <w:snapToGrid w:val="0"/>
      <w:sz w:val="24"/>
      <w:szCs w:val="24"/>
    </w:rPr>
  </w:style>
  <w:style w:type="character" w:styleId="af2">
    <w:name w:val="Hyperlink"/>
    <w:uiPriority w:val="99"/>
    <w:unhideWhenUsed/>
    <w:rsid w:val="000E4836"/>
    <w:rPr>
      <w:color w:val="0000FF"/>
      <w:u w:val="single"/>
    </w:rPr>
  </w:style>
  <w:style w:type="paragraph" w:customStyle="1" w:styleId="af3">
    <w:name w:val="Таблицы (моноширинный)"/>
    <w:basedOn w:val="a0"/>
    <w:next w:val="a0"/>
    <w:uiPriority w:val="99"/>
    <w:rsid w:val="006B0554"/>
    <w:pPr>
      <w:suppressAutoHyphens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character" w:styleId="af4">
    <w:name w:val="Strong"/>
    <w:basedOn w:val="a1"/>
    <w:uiPriority w:val="22"/>
    <w:qFormat/>
    <w:rsid w:val="006B0554"/>
    <w:rPr>
      <w:b/>
      <w:bCs/>
    </w:rPr>
  </w:style>
  <w:style w:type="paragraph" w:styleId="af5">
    <w:name w:val="Balloon Text"/>
    <w:basedOn w:val="a0"/>
    <w:link w:val="af6"/>
    <w:uiPriority w:val="99"/>
    <w:semiHidden/>
    <w:unhideWhenUsed/>
    <w:rsid w:val="00FD1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uiPriority w:val="99"/>
    <w:semiHidden/>
    <w:rsid w:val="00FD1F2D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290FB-5E92-457E-8324-EB2B4086E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16</Pages>
  <Words>4661</Words>
  <Characters>26568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31167</CharactersWithSpaces>
  <SharedDoc>false</SharedDoc>
  <HLinks>
    <vt:vector size="12" baseType="variant">
      <vt:variant>
        <vt:i4>1835011</vt:i4>
      </vt:variant>
      <vt:variant>
        <vt:i4>6</vt:i4>
      </vt:variant>
      <vt:variant>
        <vt:i4>0</vt:i4>
      </vt:variant>
      <vt:variant>
        <vt:i4>5</vt:i4>
      </vt:variant>
      <vt:variant>
        <vt:lpwstr>http://www.pandia.ru/text/category/organi_mestnogo_samoupravleniya/</vt:lpwstr>
      </vt:variant>
      <vt:variant>
        <vt:lpwstr/>
      </vt:variant>
      <vt:variant>
        <vt:i4>5832709</vt:i4>
      </vt:variant>
      <vt:variant>
        <vt:i4>0</vt:i4>
      </vt:variant>
      <vt:variant>
        <vt:i4>0</vt:i4>
      </vt:variant>
      <vt:variant>
        <vt:i4>5</vt:i4>
      </vt:variant>
      <vt:variant>
        <vt:lpwstr>garantf1://23800500.883/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Ашот</dc:creator>
  <cp:keywords/>
  <cp:lastModifiedBy>Пользователь</cp:lastModifiedBy>
  <cp:revision>14</cp:revision>
  <cp:lastPrinted>2017-10-03T12:22:00Z</cp:lastPrinted>
  <dcterms:created xsi:type="dcterms:W3CDTF">2017-08-24T08:52:00Z</dcterms:created>
  <dcterms:modified xsi:type="dcterms:W3CDTF">2017-10-12T12:55:00Z</dcterms:modified>
</cp:coreProperties>
</file>